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A07" w:rsidRDefault="00386A07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86A07" w:rsidRDefault="00386A07">
      <w:pPr>
        <w:pStyle w:val="ConsPlusNormal"/>
        <w:jc w:val="both"/>
        <w:outlineLvl w:val="0"/>
      </w:pPr>
    </w:p>
    <w:p w:rsidR="00386A07" w:rsidRDefault="00386A07">
      <w:pPr>
        <w:pStyle w:val="ConsPlusNormal"/>
        <w:outlineLvl w:val="0"/>
      </w:pPr>
      <w:r>
        <w:t>Зарегистрировано в Минюсте России 30 ноября 2021 г. N 66106</w:t>
      </w:r>
    </w:p>
    <w:p w:rsidR="00386A07" w:rsidRDefault="00386A0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6A07" w:rsidRDefault="00386A07">
      <w:pPr>
        <w:pStyle w:val="ConsPlusNormal"/>
        <w:jc w:val="both"/>
      </w:pPr>
    </w:p>
    <w:p w:rsidR="00386A07" w:rsidRDefault="00386A07">
      <w:pPr>
        <w:pStyle w:val="ConsPlusTitle"/>
        <w:jc w:val="center"/>
      </w:pPr>
      <w:r>
        <w:t>МИНИСТЕРСТВО ЦИФРОВОГО РАЗВИТИЯ, СВЯЗИ</w:t>
      </w:r>
    </w:p>
    <w:p w:rsidR="00386A07" w:rsidRDefault="00386A07">
      <w:pPr>
        <w:pStyle w:val="ConsPlusTitle"/>
        <w:jc w:val="center"/>
      </w:pPr>
      <w:r>
        <w:t>И МАССОВЫХ КОММУНИКАЦИЙ РОССИЙСКОЙ ФЕДЕРАЦИИ</w:t>
      </w:r>
    </w:p>
    <w:p w:rsidR="00386A07" w:rsidRDefault="00386A07">
      <w:pPr>
        <w:pStyle w:val="ConsPlusTitle"/>
        <w:jc w:val="center"/>
      </w:pPr>
    </w:p>
    <w:p w:rsidR="00386A07" w:rsidRDefault="00386A07">
      <w:pPr>
        <w:pStyle w:val="ConsPlusTitle"/>
        <w:jc w:val="center"/>
      </w:pPr>
      <w:r>
        <w:t>ПРИКАЗ</w:t>
      </w:r>
    </w:p>
    <w:p w:rsidR="00386A07" w:rsidRDefault="00386A07">
      <w:pPr>
        <w:pStyle w:val="ConsPlusTitle"/>
        <w:jc w:val="center"/>
      </w:pPr>
      <w:r>
        <w:t>от 10 сентября 2021 г. N 940</w:t>
      </w:r>
    </w:p>
    <w:p w:rsidR="00386A07" w:rsidRDefault="00386A07">
      <w:pPr>
        <w:pStyle w:val="ConsPlusTitle"/>
        <w:jc w:val="center"/>
      </w:pPr>
    </w:p>
    <w:p w:rsidR="00386A07" w:rsidRDefault="00386A07">
      <w:pPr>
        <w:pStyle w:val="ConsPlusTitle"/>
        <w:jc w:val="center"/>
      </w:pPr>
      <w:r>
        <w:t>ОБ УТВЕРЖДЕНИИ ТРЕБОВАНИЙ</w:t>
      </w:r>
    </w:p>
    <w:p w:rsidR="00386A07" w:rsidRDefault="00386A07">
      <w:pPr>
        <w:pStyle w:val="ConsPlusTitle"/>
        <w:jc w:val="center"/>
      </w:pPr>
      <w:r>
        <w:t>К ПОСТРОЕНИЮ, УПРАВЛЕНИЮ ИЛИ НУМЕРАЦИИ,</w:t>
      </w:r>
    </w:p>
    <w:p w:rsidR="00386A07" w:rsidRDefault="00386A07">
      <w:pPr>
        <w:pStyle w:val="ConsPlusTitle"/>
        <w:jc w:val="center"/>
      </w:pPr>
      <w:r>
        <w:t xml:space="preserve">ОРГАНИЗАЦИОННО-ТЕХНИЧЕСКОМУ ОБЕСПЕЧЕНИЮ </w:t>
      </w:r>
      <w:proofErr w:type="gramStart"/>
      <w:r>
        <w:t>УСТОЙЧИВОГО</w:t>
      </w:r>
      <w:proofErr w:type="gramEnd"/>
    </w:p>
    <w:p w:rsidR="00386A07" w:rsidRDefault="00386A07">
      <w:pPr>
        <w:pStyle w:val="ConsPlusTitle"/>
        <w:jc w:val="center"/>
      </w:pPr>
      <w:r>
        <w:t>ФУНКЦИОНИРОВАНИЯ, УСЛОВИЯМ ВЗАИМОДЕЙСТВИЯ, ЭКСПЛУАТАЦИИ</w:t>
      </w:r>
    </w:p>
    <w:p w:rsidR="00386A07" w:rsidRDefault="00386A07">
      <w:pPr>
        <w:pStyle w:val="ConsPlusTitle"/>
        <w:jc w:val="center"/>
      </w:pPr>
      <w:r>
        <w:t>СЕТИ СВЯЗИ ПРИ ОКАЗАНИИ УНИВЕРСАЛЬНЫХ УСЛУГ СВЯЗИ</w:t>
      </w:r>
    </w:p>
    <w:p w:rsidR="00386A07" w:rsidRDefault="00386A07">
      <w:pPr>
        <w:pStyle w:val="ConsPlusNormal"/>
        <w:jc w:val="both"/>
      </w:pPr>
    </w:p>
    <w:p w:rsidR="00386A07" w:rsidRDefault="00386A07">
      <w:pPr>
        <w:pStyle w:val="ConsPlusNormal"/>
        <w:ind w:firstLine="540"/>
        <w:jc w:val="both"/>
      </w:pPr>
      <w:r>
        <w:t xml:space="preserve">В целях реализации </w:t>
      </w:r>
      <w:hyperlink r:id="rId5">
        <w:r>
          <w:rPr>
            <w:color w:val="0000FF"/>
          </w:rPr>
          <w:t>пункта 2 статьи 12</w:t>
        </w:r>
      </w:hyperlink>
      <w:r>
        <w:t xml:space="preserve">, </w:t>
      </w:r>
      <w:hyperlink r:id="rId6">
        <w:r>
          <w:rPr>
            <w:color w:val="0000FF"/>
          </w:rPr>
          <w:t>подпункта 3 пункта 3 статьи 26</w:t>
        </w:r>
      </w:hyperlink>
      <w:r>
        <w:t xml:space="preserve"> Федерального закона от 7 июля 2003 г. N 126-ФЗ "О связи" (Собрание законодательства Российской Федерации, 2003, N 28, ст. 2895; 2019, N 18, ст. 2214), </w:t>
      </w:r>
      <w:hyperlink r:id="rId7">
        <w:r>
          <w:rPr>
            <w:color w:val="0000FF"/>
          </w:rPr>
          <w:t>Правил</w:t>
        </w:r>
      </w:hyperlink>
      <w:r>
        <w:t xml:space="preserve"> оказания универсальных услуг связи, утвержденных постановлением Правительства Российской Федерации от 21 апреля 2005 г. N 241 (Собрание законодательства Российской Федерации, 2005, N 17, ст. 1572; </w:t>
      </w:r>
      <w:proofErr w:type="gramStart"/>
      <w:r>
        <w:t xml:space="preserve">2020, N 47, ст. 7547), и </w:t>
      </w:r>
      <w:hyperlink r:id="rId8">
        <w:r>
          <w:rPr>
            <w:color w:val="0000FF"/>
          </w:rPr>
          <w:t>пункта 1</w:t>
        </w:r>
      </w:hyperlink>
      <w:r>
        <w:t xml:space="preserve"> Положения о Министерстве цифрового развития, связи и массовых коммуникаций Российской Федерации, утвержденного постановлением Правительства Российской Федерации от 2 июня 2008 г. N 418 (Собрание законодательства Российской Федерации, 2008, N 23, ст. 2708; 2021, N 40, ст. 6867), при оказании универсальных услуг связи приказываю:</w:t>
      </w:r>
      <w:proofErr w:type="gramEnd"/>
    </w:p>
    <w:p w:rsidR="00386A07" w:rsidRDefault="00386A07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7">
        <w:r>
          <w:rPr>
            <w:color w:val="0000FF"/>
          </w:rPr>
          <w:t>Требования</w:t>
        </w:r>
      </w:hyperlink>
      <w:r>
        <w:t xml:space="preserve"> к построению, управлению или нумерации, организационно-техническому обеспечению устойчивого функционирования, условиям взаимодействия, эксплуатации сети связи при оказании универсальных услуг телефонной связи, оказываемых с использованием средств коллективного доступа (таксофонов, многофункциональных устройств, информационных киосков (инфоматов) и аналогичных устройств) согласно приложению N 1 к настоящему приказу.</w:t>
      </w:r>
    </w:p>
    <w:p w:rsidR="00386A07" w:rsidRDefault="00386A07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90">
        <w:r>
          <w:rPr>
            <w:color w:val="0000FF"/>
          </w:rPr>
          <w:t>Требования</w:t>
        </w:r>
      </w:hyperlink>
      <w:r>
        <w:t xml:space="preserve"> к построению, управлению или нумерации, организационно-техническому обеспечению устойчивого функционирования, условиям взаимодействия сети связи при оказании универсальных услуг подвижной радиотелефонной связи, оказываемых с использованием точек доступа согласно приложению N 2 к настоящему приказу.</w:t>
      </w:r>
    </w:p>
    <w:p w:rsidR="00386A07" w:rsidRDefault="00386A07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156">
        <w:r>
          <w:rPr>
            <w:color w:val="0000FF"/>
          </w:rPr>
          <w:t>Требования</w:t>
        </w:r>
      </w:hyperlink>
      <w:r>
        <w:t xml:space="preserve"> к построению, управлению, организационно-техническому обеспечению устойчивого функционирования, условиям взаимодействия сети связи при оказании универсальных услуг связи по передаче данных и предоставлению доступа к информационно-телекоммуникационной сети "Интернет", оказываемых с использованием точек доступа согласно приложению N 3 к настоящему приказу.</w:t>
      </w:r>
    </w:p>
    <w:p w:rsidR="00386A07" w:rsidRDefault="00386A07">
      <w:pPr>
        <w:pStyle w:val="ConsPlusNormal"/>
        <w:spacing w:before="220"/>
        <w:ind w:firstLine="540"/>
        <w:jc w:val="both"/>
      </w:pPr>
      <w:r>
        <w:t xml:space="preserve">4. Признать утратившим силу </w:t>
      </w:r>
      <w:hyperlink r:id="rId9">
        <w:r>
          <w:rPr>
            <w:color w:val="0000FF"/>
          </w:rPr>
          <w:t>приказ</w:t>
        </w:r>
      </w:hyperlink>
      <w:r>
        <w:t xml:space="preserve"> Минкомсвязи России от 30 сентября 2015 г. N 371 "Об утверждении требований к построению, управлению, нумерации, организационно-техническому обеспечению устойчивого функционирования, условиям взаимодействия, эксплуатации сети связи при оказании универсальных услуг связи" (зарегистрирован Министерством юстиции Российской Федерации 27 ноября 2015 г., регистрационный N 39874).</w:t>
      </w:r>
    </w:p>
    <w:p w:rsidR="00386A07" w:rsidRDefault="00386A07">
      <w:pPr>
        <w:pStyle w:val="ConsPlusNormal"/>
        <w:spacing w:before="220"/>
        <w:ind w:firstLine="540"/>
        <w:jc w:val="both"/>
      </w:pPr>
      <w:r>
        <w:t>5. Настоящий приказ вступает в силу с 1 марта 2022 г. и действует в течение шести лет со дня его вступления в силу.</w:t>
      </w:r>
    </w:p>
    <w:p w:rsidR="00386A07" w:rsidRDefault="00386A07">
      <w:pPr>
        <w:pStyle w:val="ConsPlusNormal"/>
        <w:jc w:val="both"/>
      </w:pPr>
    </w:p>
    <w:p w:rsidR="00386A07" w:rsidRDefault="00386A07">
      <w:pPr>
        <w:pStyle w:val="ConsPlusNormal"/>
        <w:jc w:val="right"/>
      </w:pPr>
      <w:r>
        <w:lastRenderedPageBreak/>
        <w:t>Министр</w:t>
      </w:r>
    </w:p>
    <w:p w:rsidR="00386A07" w:rsidRDefault="00386A07">
      <w:pPr>
        <w:pStyle w:val="ConsPlusNormal"/>
        <w:jc w:val="right"/>
      </w:pPr>
      <w:r>
        <w:t>М.И.ШАДАЕВ</w:t>
      </w:r>
    </w:p>
    <w:p w:rsidR="00386A07" w:rsidRDefault="00386A07">
      <w:pPr>
        <w:pStyle w:val="ConsPlusNormal"/>
        <w:jc w:val="both"/>
      </w:pPr>
    </w:p>
    <w:p w:rsidR="00386A07" w:rsidRDefault="00386A07">
      <w:pPr>
        <w:pStyle w:val="ConsPlusNormal"/>
        <w:jc w:val="both"/>
      </w:pPr>
    </w:p>
    <w:p w:rsidR="00386A07" w:rsidRDefault="00386A07">
      <w:pPr>
        <w:pStyle w:val="ConsPlusNormal"/>
        <w:jc w:val="both"/>
      </w:pPr>
    </w:p>
    <w:p w:rsidR="00386A07" w:rsidRDefault="00386A07">
      <w:pPr>
        <w:pStyle w:val="ConsPlusNormal"/>
        <w:jc w:val="both"/>
      </w:pPr>
    </w:p>
    <w:p w:rsidR="00386A07" w:rsidRDefault="00386A07">
      <w:pPr>
        <w:pStyle w:val="ConsPlusNormal"/>
        <w:jc w:val="both"/>
      </w:pPr>
    </w:p>
    <w:p w:rsidR="00386A07" w:rsidRDefault="00386A07">
      <w:pPr>
        <w:pStyle w:val="ConsPlusNormal"/>
        <w:jc w:val="right"/>
        <w:outlineLvl w:val="0"/>
      </w:pPr>
      <w:r>
        <w:t>Приложение N 1</w:t>
      </w:r>
    </w:p>
    <w:p w:rsidR="00386A07" w:rsidRDefault="00386A07">
      <w:pPr>
        <w:pStyle w:val="ConsPlusNormal"/>
        <w:jc w:val="right"/>
      </w:pPr>
      <w:r>
        <w:t>к приказу Министерства</w:t>
      </w:r>
    </w:p>
    <w:p w:rsidR="00386A07" w:rsidRDefault="00386A07">
      <w:pPr>
        <w:pStyle w:val="ConsPlusNormal"/>
        <w:jc w:val="right"/>
      </w:pPr>
      <w:r>
        <w:t>цифрового развития, связи</w:t>
      </w:r>
    </w:p>
    <w:p w:rsidR="00386A07" w:rsidRDefault="00386A07">
      <w:pPr>
        <w:pStyle w:val="ConsPlusNormal"/>
        <w:jc w:val="right"/>
      </w:pPr>
      <w:r>
        <w:t>и массовых коммуникаций</w:t>
      </w:r>
    </w:p>
    <w:p w:rsidR="00386A07" w:rsidRDefault="00386A07">
      <w:pPr>
        <w:pStyle w:val="ConsPlusNormal"/>
        <w:jc w:val="right"/>
      </w:pPr>
      <w:r>
        <w:t>Российской Федерации</w:t>
      </w:r>
    </w:p>
    <w:p w:rsidR="00386A07" w:rsidRDefault="00386A07">
      <w:pPr>
        <w:pStyle w:val="ConsPlusNormal"/>
        <w:jc w:val="right"/>
      </w:pPr>
      <w:r>
        <w:t>от 10.09.2021 N 940</w:t>
      </w:r>
    </w:p>
    <w:p w:rsidR="00386A07" w:rsidRDefault="00386A07">
      <w:pPr>
        <w:pStyle w:val="ConsPlusNormal"/>
        <w:jc w:val="both"/>
      </w:pPr>
    </w:p>
    <w:p w:rsidR="00386A07" w:rsidRDefault="00386A07">
      <w:pPr>
        <w:pStyle w:val="ConsPlusTitle"/>
        <w:jc w:val="center"/>
      </w:pPr>
      <w:bookmarkStart w:id="0" w:name="P37"/>
      <w:bookmarkEnd w:id="0"/>
      <w:r>
        <w:t>ТРЕБОВАНИЯ</w:t>
      </w:r>
    </w:p>
    <w:p w:rsidR="00386A07" w:rsidRDefault="00386A07">
      <w:pPr>
        <w:pStyle w:val="ConsPlusTitle"/>
        <w:jc w:val="center"/>
      </w:pPr>
      <w:r>
        <w:t>К ПОСТРОЕНИЮ, УПРАВЛЕНИЮ ИЛИ НУМЕРАЦИИ,</w:t>
      </w:r>
    </w:p>
    <w:p w:rsidR="00386A07" w:rsidRDefault="00386A07">
      <w:pPr>
        <w:pStyle w:val="ConsPlusTitle"/>
        <w:jc w:val="center"/>
      </w:pPr>
      <w:r>
        <w:t xml:space="preserve">ОРГАНИЗАЦИОННО-ТЕХНИЧЕСКОМУ ОБЕСПЕЧЕНИЮ </w:t>
      </w:r>
      <w:proofErr w:type="gramStart"/>
      <w:r>
        <w:t>УСТОЙЧИВОГО</w:t>
      </w:r>
      <w:proofErr w:type="gramEnd"/>
    </w:p>
    <w:p w:rsidR="00386A07" w:rsidRDefault="00386A07">
      <w:pPr>
        <w:pStyle w:val="ConsPlusTitle"/>
        <w:jc w:val="center"/>
      </w:pPr>
      <w:r>
        <w:t>ФУНКЦИОНИРОВАНИЯ, УСЛОВИЯМ ВЗАИМОДЕЙСТВИЯ, ЭКСПЛУАТАЦИИ</w:t>
      </w:r>
    </w:p>
    <w:p w:rsidR="00386A07" w:rsidRDefault="00386A07">
      <w:pPr>
        <w:pStyle w:val="ConsPlusTitle"/>
        <w:jc w:val="center"/>
      </w:pPr>
      <w:r>
        <w:t>СЕТИ СВЯЗИ ПРИ ОКАЗАНИИ УНИВЕРСАЛЬНЫХ УСЛУГ ТЕЛЕФОННОЙ</w:t>
      </w:r>
    </w:p>
    <w:p w:rsidR="00386A07" w:rsidRDefault="00386A07">
      <w:pPr>
        <w:pStyle w:val="ConsPlusTitle"/>
        <w:jc w:val="center"/>
      </w:pPr>
      <w:r>
        <w:t xml:space="preserve">СВЯЗИ, ОКАЗЫВАЕМЫХ С ИСПОЛЬЗОВАНИЕМ СРЕДСТВ </w:t>
      </w:r>
      <w:proofErr w:type="gramStart"/>
      <w:r>
        <w:t>КОЛЛЕКТИВНОГО</w:t>
      </w:r>
      <w:proofErr w:type="gramEnd"/>
    </w:p>
    <w:p w:rsidR="00386A07" w:rsidRDefault="00386A07">
      <w:pPr>
        <w:pStyle w:val="ConsPlusTitle"/>
        <w:jc w:val="center"/>
      </w:pPr>
      <w:proofErr w:type="gramStart"/>
      <w:r>
        <w:t>ДОСТУПА (ТАКСОФОНОВ, МНОГОФУНКЦИОНАЛЬНЫХ УСТРОЙСТВ,</w:t>
      </w:r>
      <w:proofErr w:type="gramEnd"/>
    </w:p>
    <w:p w:rsidR="00386A07" w:rsidRDefault="00386A07">
      <w:pPr>
        <w:pStyle w:val="ConsPlusTitle"/>
        <w:jc w:val="center"/>
      </w:pPr>
      <w:r>
        <w:t>ИНФОРМАЦИОННЫХ КИОСКОВ (ИНФОМАТОВ)</w:t>
      </w:r>
    </w:p>
    <w:p w:rsidR="00386A07" w:rsidRDefault="00386A07">
      <w:pPr>
        <w:pStyle w:val="ConsPlusTitle"/>
        <w:jc w:val="center"/>
      </w:pPr>
      <w:proofErr w:type="gramStart"/>
      <w:r>
        <w:t>И АНАЛОГИЧНЫХ УСТРОЙСТВ)</w:t>
      </w:r>
      <w:proofErr w:type="gramEnd"/>
    </w:p>
    <w:p w:rsidR="00386A07" w:rsidRDefault="00386A07">
      <w:pPr>
        <w:pStyle w:val="ConsPlusNormal"/>
        <w:jc w:val="both"/>
      </w:pPr>
    </w:p>
    <w:p w:rsidR="00386A07" w:rsidRDefault="00386A07">
      <w:pPr>
        <w:pStyle w:val="ConsPlusNormal"/>
        <w:ind w:firstLine="540"/>
        <w:jc w:val="both"/>
      </w:pPr>
      <w:r>
        <w:t xml:space="preserve">1. </w:t>
      </w:r>
      <w:proofErr w:type="gramStart"/>
      <w:r>
        <w:t>При построении сети связи для оказания универсальных услуг телефонной связи в поселениях должны использоваться телефонные средства коллективного доступа, оборудование, используемое для учета объема оказываемых услуг связи, система управления, мониторинга и контроля за техническим состоянием телефонных средств коллективного доступа, линии связи, соединяющие телефонные средства коллективного доступа с узлами связи сети (сетей) местной телефонной связи.</w:t>
      </w:r>
      <w:proofErr w:type="gramEnd"/>
    </w:p>
    <w:p w:rsidR="00386A07" w:rsidRDefault="00386A07">
      <w:pPr>
        <w:pStyle w:val="ConsPlusNormal"/>
        <w:spacing w:before="220"/>
        <w:ind w:firstLine="540"/>
        <w:jc w:val="both"/>
      </w:pPr>
      <w:r>
        <w:t>2. Телефонные средства коллективного доступа должны устанавливаться с учетом необходимости обеспечения круглосуточного доступа к ним пользователей, включая создание условий для беспрепятственного доступа инвалидов.</w:t>
      </w:r>
    </w:p>
    <w:p w:rsidR="00386A07" w:rsidRDefault="00386A07">
      <w:pPr>
        <w:pStyle w:val="ConsPlusNormal"/>
        <w:spacing w:before="220"/>
        <w:ind w:firstLine="540"/>
        <w:jc w:val="both"/>
      </w:pPr>
      <w:r>
        <w:t>3. Телефонное средство коллективного доступа, установленное вне помещения, должно размещаться в таксофонной кабине или полукабине.</w:t>
      </w:r>
    </w:p>
    <w:p w:rsidR="00386A07" w:rsidRDefault="00386A07">
      <w:pPr>
        <w:pStyle w:val="ConsPlusNormal"/>
        <w:spacing w:before="220"/>
        <w:ind w:firstLine="540"/>
        <w:jc w:val="both"/>
      </w:pPr>
      <w:r>
        <w:t>Место расположения телефонного средства коллективного доступа в пределах населенного пункта должно определяться оператором универсального обслуживания самостоятельно.</w:t>
      </w:r>
    </w:p>
    <w:p w:rsidR="00386A07" w:rsidRDefault="00386A07">
      <w:pPr>
        <w:pStyle w:val="ConsPlusNormal"/>
        <w:spacing w:before="220"/>
        <w:ind w:firstLine="540"/>
        <w:jc w:val="both"/>
      </w:pPr>
      <w:r>
        <w:t>Место расположения телефонного средства коллективного доступа должно быть обозначено специальным информационным указателем, включающим:</w:t>
      </w:r>
    </w:p>
    <w:p w:rsidR="00386A07" w:rsidRDefault="00386A07">
      <w:pPr>
        <w:pStyle w:val="ConsPlusNormal"/>
        <w:spacing w:before="220"/>
        <w:ind w:firstLine="540"/>
        <w:jc w:val="both"/>
      </w:pPr>
      <w:r>
        <w:t>наименование вида оказываемой универсальной услуги связи;</w:t>
      </w:r>
    </w:p>
    <w:p w:rsidR="00386A07" w:rsidRDefault="00386A07">
      <w:pPr>
        <w:pStyle w:val="ConsPlusNormal"/>
        <w:spacing w:before="220"/>
        <w:ind w:firstLine="540"/>
        <w:jc w:val="both"/>
      </w:pPr>
      <w:r>
        <w:t>информацию о способах подключения и оплаты универсальной услуги связи;</w:t>
      </w:r>
    </w:p>
    <w:p w:rsidR="00386A07" w:rsidRDefault="00386A07">
      <w:pPr>
        <w:pStyle w:val="ConsPlusNormal"/>
        <w:spacing w:before="220"/>
        <w:ind w:firstLine="540"/>
        <w:jc w:val="both"/>
      </w:pPr>
      <w:r>
        <w:t>правила обращения с телефонным средством коллективного доступа для пользования универсальной услугой связи;</w:t>
      </w:r>
    </w:p>
    <w:p w:rsidR="00386A07" w:rsidRDefault="00386A07">
      <w:pPr>
        <w:pStyle w:val="ConsPlusNormal"/>
        <w:spacing w:before="220"/>
        <w:ind w:firstLine="540"/>
        <w:jc w:val="both"/>
      </w:pPr>
      <w:r>
        <w:t>контактную информацию для получения справочно-информационной и технической поддержки;</w:t>
      </w:r>
    </w:p>
    <w:p w:rsidR="00386A07" w:rsidRDefault="00386A07">
      <w:pPr>
        <w:pStyle w:val="ConsPlusNormal"/>
        <w:spacing w:before="220"/>
        <w:ind w:firstLine="540"/>
        <w:jc w:val="both"/>
      </w:pPr>
      <w:r>
        <w:t>сведения о тарифах на оказываемую универсальную услугу связи.</w:t>
      </w:r>
    </w:p>
    <w:p w:rsidR="00386A07" w:rsidRDefault="00386A07">
      <w:pPr>
        <w:pStyle w:val="ConsPlusNormal"/>
        <w:spacing w:before="220"/>
        <w:ind w:firstLine="540"/>
        <w:jc w:val="both"/>
      </w:pPr>
      <w:r>
        <w:lastRenderedPageBreak/>
        <w:t>4. За телефонным средством коллективного доступа должен закрепляться абонентский номер в соответствии с планом нумерации сети местной телефонной связи из ресурса нумерации, географически определяемой зоны нумерации.</w:t>
      </w:r>
    </w:p>
    <w:p w:rsidR="00386A07" w:rsidRDefault="00386A07">
      <w:pPr>
        <w:pStyle w:val="ConsPlusNormal"/>
        <w:spacing w:before="220"/>
        <w:ind w:firstLine="540"/>
        <w:jc w:val="both"/>
      </w:pPr>
      <w:r>
        <w:t>В телефонном средстве коллективного доступа допускается установка модуля радиоканала для подключения к телефонной сети связи.</w:t>
      </w:r>
    </w:p>
    <w:p w:rsidR="00386A07" w:rsidRDefault="00386A07">
      <w:pPr>
        <w:pStyle w:val="ConsPlusNormal"/>
        <w:spacing w:before="220"/>
        <w:ind w:firstLine="540"/>
        <w:jc w:val="both"/>
      </w:pPr>
      <w:r>
        <w:t>5. При использовании телефонного средства коллективного доступа пользователю должна обеспечиваться возможность:</w:t>
      </w:r>
    </w:p>
    <w:p w:rsidR="00386A07" w:rsidRDefault="00386A07">
      <w:pPr>
        <w:pStyle w:val="ConsPlusNormal"/>
        <w:spacing w:before="220"/>
        <w:ind w:firstLine="540"/>
        <w:jc w:val="both"/>
      </w:pPr>
      <w:r>
        <w:t>а) местных телефонных соединений для передачи голосовой информации по сети фиксированной телефонной связи;</w:t>
      </w:r>
    </w:p>
    <w:p w:rsidR="00386A07" w:rsidRDefault="00386A07">
      <w:pPr>
        <w:pStyle w:val="ConsPlusNormal"/>
        <w:spacing w:before="220"/>
        <w:ind w:firstLine="540"/>
        <w:jc w:val="both"/>
      </w:pPr>
      <w:r>
        <w:t>б) внутризоновых телефонных соединений;</w:t>
      </w:r>
    </w:p>
    <w:p w:rsidR="00386A07" w:rsidRDefault="00386A07">
      <w:pPr>
        <w:pStyle w:val="ConsPlusNormal"/>
        <w:spacing w:before="220"/>
        <w:ind w:firstLine="540"/>
        <w:jc w:val="both"/>
      </w:pPr>
      <w:r>
        <w:t>в) доступа к услугам связи, оказываемым другим оператором связи в сети связи общего пользования;</w:t>
      </w:r>
    </w:p>
    <w:p w:rsidR="00386A07" w:rsidRDefault="00386A07">
      <w:pPr>
        <w:pStyle w:val="ConsPlusNormal"/>
        <w:spacing w:before="220"/>
        <w:ind w:firstLine="540"/>
        <w:jc w:val="both"/>
      </w:pPr>
      <w:r>
        <w:t>г) доступа к системе информационно-справочного обслуживания;</w:t>
      </w:r>
    </w:p>
    <w:p w:rsidR="00386A07" w:rsidRDefault="00386A07">
      <w:pPr>
        <w:pStyle w:val="ConsPlusNormal"/>
        <w:spacing w:before="220"/>
        <w:ind w:firstLine="540"/>
        <w:jc w:val="both"/>
      </w:pPr>
      <w:r>
        <w:t>д) бесплатного круглосуточного вызова экстренных оперативных служб.</w:t>
      </w:r>
    </w:p>
    <w:p w:rsidR="00386A07" w:rsidRDefault="00386A07">
      <w:pPr>
        <w:pStyle w:val="ConsPlusNormal"/>
        <w:spacing w:before="220"/>
        <w:ind w:firstLine="540"/>
        <w:jc w:val="both"/>
      </w:pPr>
      <w:r>
        <w:t>6. При использовании телефонного средства коллективного доступа должна обеспечиваться конфиденциальность и целостность передаваемой и хранимой информации, а также распознавание (аутентификацию) универсальных карт связи.</w:t>
      </w:r>
    </w:p>
    <w:p w:rsidR="00386A07" w:rsidRDefault="00386A07">
      <w:pPr>
        <w:pStyle w:val="ConsPlusNormal"/>
        <w:spacing w:before="220"/>
        <w:ind w:firstLine="540"/>
        <w:jc w:val="both"/>
      </w:pPr>
      <w:r>
        <w:t xml:space="preserve">Информация о техническом состоянии телефонного средства коллективного доступа не реже одного раза в сутки должна передаваться в систему управления, мониторинга и </w:t>
      </w:r>
      <w:proofErr w:type="gramStart"/>
      <w:r>
        <w:t>контроля за</w:t>
      </w:r>
      <w:proofErr w:type="gramEnd"/>
      <w:r>
        <w:t xml:space="preserve"> техническим состоянием телефонных средств коллективного доступа оператора универсального обслуживания.</w:t>
      </w:r>
    </w:p>
    <w:p w:rsidR="00386A07" w:rsidRDefault="00386A07">
      <w:pPr>
        <w:pStyle w:val="ConsPlusNormal"/>
        <w:spacing w:before="220"/>
        <w:ind w:firstLine="540"/>
        <w:jc w:val="both"/>
      </w:pPr>
      <w:r>
        <w:t xml:space="preserve">7. В системе управления, мониторинга и </w:t>
      </w:r>
      <w:proofErr w:type="gramStart"/>
      <w:r>
        <w:t>контроля за</w:t>
      </w:r>
      <w:proofErr w:type="gramEnd"/>
      <w:r>
        <w:t xml:space="preserve"> техническим состоянием телефонных средств коллективного доступа должны быть реализованы следующие функции:</w:t>
      </w:r>
    </w:p>
    <w:p w:rsidR="00386A07" w:rsidRDefault="00386A07">
      <w:pPr>
        <w:pStyle w:val="ConsPlusNormal"/>
        <w:spacing w:before="220"/>
        <w:ind w:firstLine="540"/>
        <w:jc w:val="both"/>
      </w:pPr>
      <w:r>
        <w:t>а) сбор, обработка и хранение в течение не менее трех лет информации:</w:t>
      </w:r>
    </w:p>
    <w:p w:rsidR="00386A07" w:rsidRDefault="00386A07">
      <w:pPr>
        <w:pStyle w:val="ConsPlusNormal"/>
        <w:spacing w:before="220"/>
        <w:ind w:firstLine="540"/>
        <w:jc w:val="both"/>
      </w:pPr>
      <w:r>
        <w:t>о технических параметрах установленных телефонных средств коллективного доступа;</w:t>
      </w:r>
    </w:p>
    <w:p w:rsidR="00386A07" w:rsidRDefault="00386A07">
      <w:pPr>
        <w:pStyle w:val="ConsPlusNormal"/>
        <w:spacing w:before="220"/>
        <w:ind w:firstLine="540"/>
        <w:jc w:val="both"/>
      </w:pPr>
      <w:r>
        <w:t>о тарифах на универсальные услуги связи;</w:t>
      </w:r>
    </w:p>
    <w:p w:rsidR="00386A07" w:rsidRDefault="00386A07">
      <w:pPr>
        <w:pStyle w:val="ConsPlusNormal"/>
        <w:spacing w:before="220"/>
        <w:ind w:firstLine="540"/>
        <w:jc w:val="both"/>
      </w:pPr>
      <w:r>
        <w:t>об объемах оказанных универсальных услуг связи;</w:t>
      </w:r>
    </w:p>
    <w:p w:rsidR="00386A07" w:rsidRDefault="00386A07">
      <w:pPr>
        <w:pStyle w:val="ConsPlusNormal"/>
        <w:spacing w:before="220"/>
        <w:ind w:firstLine="540"/>
        <w:jc w:val="both"/>
      </w:pPr>
      <w:r>
        <w:t xml:space="preserve">б) защита от несанкционированного доступа к информации, содержащейся в системе управления, мониторинга и </w:t>
      </w:r>
      <w:proofErr w:type="gramStart"/>
      <w:r>
        <w:t>контроля за</w:t>
      </w:r>
      <w:proofErr w:type="gramEnd"/>
      <w:r>
        <w:t xml:space="preserve"> техническим состоянием телефонных средств коллективного доступа;</w:t>
      </w:r>
    </w:p>
    <w:p w:rsidR="00386A07" w:rsidRDefault="00386A07">
      <w:pPr>
        <w:pStyle w:val="ConsPlusNormal"/>
        <w:spacing w:before="220"/>
        <w:ind w:firstLine="540"/>
        <w:jc w:val="both"/>
      </w:pPr>
      <w:r>
        <w:t>в) формирование отчетов об оказанных универсальных услугах телефонной связи и отчетов о техническом состоянии телефонных средств коллективного доступа;</w:t>
      </w:r>
    </w:p>
    <w:p w:rsidR="00386A07" w:rsidRDefault="00386A07">
      <w:pPr>
        <w:pStyle w:val="ConsPlusNormal"/>
        <w:spacing w:before="220"/>
        <w:ind w:firstLine="540"/>
        <w:jc w:val="both"/>
      </w:pPr>
      <w:r>
        <w:t xml:space="preserve">г) выявление и информирование оператора универсального обслуживания об аварийных ситуациях, формирование отчетов о них, а также предоставление статистической информации, необходимой оператору универсального обслуживания для анализа работы телефонных средств коллективного доступа и </w:t>
      </w:r>
      <w:proofErr w:type="gramStart"/>
      <w:r>
        <w:t>принятия</w:t>
      </w:r>
      <w:proofErr w:type="gramEnd"/>
      <w:r>
        <w:t xml:space="preserve"> своевременных мер по устранению выявленных повреждений.</w:t>
      </w:r>
    </w:p>
    <w:p w:rsidR="00386A07" w:rsidRDefault="00386A07">
      <w:pPr>
        <w:pStyle w:val="ConsPlusNormal"/>
        <w:spacing w:before="220"/>
        <w:ind w:firstLine="540"/>
        <w:jc w:val="both"/>
      </w:pPr>
      <w:r>
        <w:t>8. При построении и эксплуатации сети связи должна быть реализована возможность автономной работы в течение не менее 24-х часов непрерывно:</w:t>
      </w:r>
    </w:p>
    <w:p w:rsidR="00386A07" w:rsidRDefault="00386A07">
      <w:pPr>
        <w:pStyle w:val="ConsPlusNormal"/>
        <w:spacing w:before="220"/>
        <w:ind w:firstLine="540"/>
        <w:jc w:val="both"/>
      </w:pPr>
      <w:r>
        <w:lastRenderedPageBreak/>
        <w:t>телефонных средств коллективного доступа;</w:t>
      </w:r>
    </w:p>
    <w:p w:rsidR="00386A07" w:rsidRDefault="00386A07">
      <w:pPr>
        <w:pStyle w:val="ConsPlusNormal"/>
        <w:spacing w:before="220"/>
        <w:ind w:firstLine="540"/>
        <w:jc w:val="both"/>
      </w:pPr>
      <w:r>
        <w:t>иных сре</w:t>
      </w:r>
      <w:proofErr w:type="gramStart"/>
      <w:r>
        <w:t>дств св</w:t>
      </w:r>
      <w:proofErr w:type="gramEnd"/>
      <w:r>
        <w:t>язи, посредством которых организуется подключение телефонного средства коллективного доступа к узлу связи сети местной телефонной связи.</w:t>
      </w:r>
    </w:p>
    <w:p w:rsidR="00386A07" w:rsidRDefault="00386A07">
      <w:pPr>
        <w:pStyle w:val="ConsPlusNormal"/>
        <w:jc w:val="both"/>
      </w:pPr>
    </w:p>
    <w:p w:rsidR="00386A07" w:rsidRDefault="00386A07">
      <w:pPr>
        <w:pStyle w:val="ConsPlusNormal"/>
        <w:jc w:val="both"/>
      </w:pPr>
    </w:p>
    <w:p w:rsidR="00386A07" w:rsidRDefault="00386A07">
      <w:pPr>
        <w:pStyle w:val="ConsPlusNormal"/>
        <w:jc w:val="both"/>
      </w:pPr>
    </w:p>
    <w:p w:rsidR="00386A07" w:rsidRDefault="00386A07">
      <w:pPr>
        <w:pStyle w:val="ConsPlusNormal"/>
        <w:jc w:val="both"/>
      </w:pPr>
    </w:p>
    <w:p w:rsidR="00386A07" w:rsidRDefault="00386A07">
      <w:pPr>
        <w:pStyle w:val="ConsPlusNormal"/>
        <w:jc w:val="both"/>
      </w:pPr>
    </w:p>
    <w:p w:rsidR="00386A07" w:rsidRDefault="00386A07">
      <w:pPr>
        <w:pStyle w:val="ConsPlusNormal"/>
        <w:jc w:val="right"/>
        <w:outlineLvl w:val="0"/>
      </w:pPr>
      <w:r>
        <w:t>Приложение N 2</w:t>
      </w:r>
    </w:p>
    <w:p w:rsidR="00386A07" w:rsidRDefault="00386A07">
      <w:pPr>
        <w:pStyle w:val="ConsPlusNormal"/>
        <w:jc w:val="right"/>
      </w:pPr>
      <w:r>
        <w:t>к приказу Министерства</w:t>
      </w:r>
    </w:p>
    <w:p w:rsidR="00386A07" w:rsidRDefault="00386A07">
      <w:pPr>
        <w:pStyle w:val="ConsPlusNormal"/>
        <w:jc w:val="right"/>
      </w:pPr>
      <w:r>
        <w:t>цифрового развития, связи</w:t>
      </w:r>
    </w:p>
    <w:p w:rsidR="00386A07" w:rsidRDefault="00386A07">
      <w:pPr>
        <w:pStyle w:val="ConsPlusNormal"/>
        <w:jc w:val="right"/>
      </w:pPr>
      <w:r>
        <w:t>и массовых коммуникаций</w:t>
      </w:r>
    </w:p>
    <w:p w:rsidR="00386A07" w:rsidRDefault="00386A07">
      <w:pPr>
        <w:pStyle w:val="ConsPlusNormal"/>
        <w:jc w:val="right"/>
      </w:pPr>
      <w:r>
        <w:t>Российской Федерации</w:t>
      </w:r>
    </w:p>
    <w:p w:rsidR="00386A07" w:rsidRDefault="00386A07">
      <w:pPr>
        <w:pStyle w:val="ConsPlusNormal"/>
        <w:jc w:val="right"/>
      </w:pPr>
      <w:r>
        <w:t>от 10.09.2021 N 940</w:t>
      </w:r>
    </w:p>
    <w:p w:rsidR="00386A07" w:rsidRDefault="00386A07">
      <w:pPr>
        <w:pStyle w:val="ConsPlusNormal"/>
        <w:jc w:val="both"/>
      </w:pPr>
    </w:p>
    <w:p w:rsidR="00386A07" w:rsidRDefault="00386A07">
      <w:pPr>
        <w:pStyle w:val="ConsPlusTitle"/>
        <w:jc w:val="center"/>
      </w:pPr>
      <w:bookmarkStart w:id="1" w:name="P90"/>
      <w:bookmarkEnd w:id="1"/>
      <w:r>
        <w:t>ТРЕБОВАНИЯ</w:t>
      </w:r>
    </w:p>
    <w:p w:rsidR="00386A07" w:rsidRDefault="00386A07">
      <w:pPr>
        <w:pStyle w:val="ConsPlusTitle"/>
        <w:jc w:val="center"/>
      </w:pPr>
      <w:r>
        <w:t>К ПОСТРОЕНИЮ, УПРАВЛЕНИЮ ИЛИ НУМЕРАЦИИ,</w:t>
      </w:r>
    </w:p>
    <w:p w:rsidR="00386A07" w:rsidRDefault="00386A07">
      <w:pPr>
        <w:pStyle w:val="ConsPlusTitle"/>
        <w:jc w:val="center"/>
      </w:pPr>
      <w:r>
        <w:t xml:space="preserve">ОРГАНИЗАЦИОННО-ТЕХНИЧЕСКОМУ ОБЕСПЕЧЕНИЮ </w:t>
      </w:r>
      <w:proofErr w:type="gramStart"/>
      <w:r>
        <w:t>УСТОЙЧИВОГО</w:t>
      </w:r>
      <w:proofErr w:type="gramEnd"/>
    </w:p>
    <w:p w:rsidR="00386A07" w:rsidRDefault="00386A07">
      <w:pPr>
        <w:pStyle w:val="ConsPlusTitle"/>
        <w:jc w:val="center"/>
      </w:pPr>
      <w:r>
        <w:t>ФУНКЦИОНИРОВАНИЯ, УСЛОВИЯМ ВЗАИМОДЕЙСТВИЯ СЕТИ СВЯЗИ</w:t>
      </w:r>
    </w:p>
    <w:p w:rsidR="00386A07" w:rsidRDefault="00386A07">
      <w:pPr>
        <w:pStyle w:val="ConsPlusTitle"/>
        <w:jc w:val="center"/>
      </w:pPr>
      <w:r>
        <w:t>ПРИ ОКАЗАНИИ УНИВЕРСАЛЬНЫХ УСЛУГ ПОДВИЖНОЙ РАДИОТЕЛЕФОННОЙ</w:t>
      </w:r>
    </w:p>
    <w:p w:rsidR="00386A07" w:rsidRDefault="00386A07">
      <w:pPr>
        <w:pStyle w:val="ConsPlusTitle"/>
        <w:jc w:val="center"/>
      </w:pPr>
      <w:r>
        <w:t xml:space="preserve">СВЯЗИ, </w:t>
      </w:r>
      <w:proofErr w:type="gramStart"/>
      <w:r>
        <w:t>ОКАЗЫВАЕМЫХ</w:t>
      </w:r>
      <w:proofErr w:type="gramEnd"/>
      <w:r>
        <w:t xml:space="preserve"> С ИСПОЛЬЗОВАНИЕМ ТОЧКИ ДОСТУПА</w:t>
      </w:r>
    </w:p>
    <w:p w:rsidR="00386A07" w:rsidRDefault="00386A07">
      <w:pPr>
        <w:pStyle w:val="ConsPlusNormal"/>
        <w:jc w:val="both"/>
      </w:pPr>
    </w:p>
    <w:p w:rsidR="00386A07" w:rsidRDefault="00386A07">
      <w:pPr>
        <w:pStyle w:val="ConsPlusNormal"/>
        <w:ind w:firstLine="540"/>
        <w:jc w:val="both"/>
      </w:pPr>
      <w:r>
        <w:t>1. При построении сети связи для оказания универсальных услуг подвижной радиотелефонной связи с использованием точки доступа (далее - универсальные услуги подвижной радиотелефонной связи) в населенных пунктах с населением от ста до пятисот человек должны использоваться:</w:t>
      </w:r>
    </w:p>
    <w:p w:rsidR="00386A07" w:rsidRDefault="00386A07">
      <w:pPr>
        <w:pStyle w:val="ConsPlusNormal"/>
        <w:spacing w:before="220"/>
        <w:ind w:firstLine="540"/>
        <w:jc w:val="both"/>
      </w:pPr>
      <w:r>
        <w:t>а) базовые станции сети подвижной радиотелефонной связи и иные средства связи, необходимые для оказания универсальных услуг подвижной радиотелефонной связи;</w:t>
      </w:r>
    </w:p>
    <w:p w:rsidR="00386A07" w:rsidRDefault="00386A07">
      <w:pPr>
        <w:pStyle w:val="ConsPlusNormal"/>
        <w:spacing w:before="220"/>
        <w:ind w:firstLine="540"/>
        <w:jc w:val="both"/>
      </w:pPr>
      <w:r>
        <w:t>б) сооружения связи, необходимые для размещения указанных сре</w:t>
      </w:r>
      <w:proofErr w:type="gramStart"/>
      <w:r>
        <w:t>дств св</w:t>
      </w:r>
      <w:proofErr w:type="gramEnd"/>
      <w:r>
        <w:t>язи;</w:t>
      </w:r>
    </w:p>
    <w:p w:rsidR="00386A07" w:rsidRDefault="00386A07">
      <w:pPr>
        <w:pStyle w:val="ConsPlusNormal"/>
        <w:spacing w:before="220"/>
        <w:ind w:firstLine="540"/>
        <w:jc w:val="both"/>
      </w:pPr>
      <w:r>
        <w:t>в) линии связи, соединяющие средства связи сети подвижной радиотелефонной связи с точкой доступа или сетью связи общего пользования;</w:t>
      </w:r>
    </w:p>
    <w:p w:rsidR="00386A07" w:rsidRDefault="00386A07">
      <w:pPr>
        <w:pStyle w:val="ConsPlusNormal"/>
        <w:spacing w:before="220"/>
        <w:ind w:firstLine="540"/>
        <w:jc w:val="both"/>
      </w:pPr>
      <w:r>
        <w:t>г) оборудование, используемое для учета объема оказываемых услуг связи;</w:t>
      </w:r>
    </w:p>
    <w:p w:rsidR="00386A07" w:rsidRDefault="00386A07">
      <w:pPr>
        <w:pStyle w:val="ConsPlusNormal"/>
        <w:spacing w:before="220"/>
        <w:ind w:firstLine="540"/>
        <w:jc w:val="both"/>
      </w:pPr>
      <w:r>
        <w:t xml:space="preserve">д) систему управления, мониторинга и </w:t>
      </w:r>
      <w:proofErr w:type="gramStart"/>
      <w:r>
        <w:t>контроля за</w:t>
      </w:r>
      <w:proofErr w:type="gramEnd"/>
      <w:r>
        <w:t xml:space="preserve"> техническим состоянием оборудования сети связи для оказания универсальных услуг подвижной радиотелефонной связи.</w:t>
      </w:r>
    </w:p>
    <w:p w:rsidR="00386A07" w:rsidRDefault="00386A07">
      <w:pPr>
        <w:pStyle w:val="ConsPlusNormal"/>
        <w:spacing w:before="220"/>
        <w:ind w:firstLine="540"/>
        <w:jc w:val="both"/>
      </w:pPr>
      <w:r>
        <w:t>2. Для оказания универсальных услуг подвижной радиотелефонной связи должны применяться:</w:t>
      </w:r>
    </w:p>
    <w:p w:rsidR="00386A07" w:rsidRDefault="00386A07">
      <w:pPr>
        <w:pStyle w:val="ConsPlusNormal"/>
        <w:spacing w:before="220"/>
        <w:ind w:firstLine="540"/>
        <w:jc w:val="both"/>
      </w:pPr>
      <w:proofErr w:type="gramStart"/>
      <w:r>
        <w:t xml:space="preserve">а) базовые станции сети подвижной радиотелефонной связи стандарта GSM 900/1800 в соответствии с </w:t>
      </w:r>
      <w:hyperlink r:id="rId10">
        <w:r>
          <w:rPr>
            <w:color w:val="0000FF"/>
          </w:rPr>
          <w:t>Правилами</w:t>
        </w:r>
      </w:hyperlink>
      <w:r>
        <w:t xml:space="preserve"> применения подсистем базовых станций и ретрансляторов систем подвижной радиотелефонной связи, утвержденными приказом Министерства информационных технологий и связи Российской Федерации от 12 апреля 2007 г. N 45 (зарегистрирован Министерством юстиции Российской Федерации 2 мая 2007 г., регистрационный N 9388), с изменениями, внесенными приказами Министерства связи и</w:t>
      </w:r>
      <w:proofErr w:type="gramEnd"/>
      <w:r>
        <w:t xml:space="preserve"> </w:t>
      </w:r>
      <w:proofErr w:type="gramStart"/>
      <w:r>
        <w:t>массовых коммуникаций Российской Федерации от 1 февраля 2012 г. N 28 (зарегистрирован Министерством юстиции Российской Федерации 27 февраля 2012 г., регистрационный N 23334), от 23 апреля 2013 г. N 93 (зарегистрирован Министерством юстиции Российской Федерации 14 июня 2013 г., регистрационный N 28788), от 11 марта 2014 г. N 38 (зарегистрирован Министерством юстиции Российской Федерации 18 апреля 2014 г., регистрационный N</w:t>
      </w:r>
      <w:proofErr w:type="gramEnd"/>
      <w:r>
        <w:t xml:space="preserve"> 32025), от 22 сентября 2014 г. N 307 </w:t>
      </w:r>
      <w:r>
        <w:lastRenderedPageBreak/>
        <w:t>(зарегистрирован Министерством юстиции Российской Федерации 22 октября 2014 г., регистрационный N 34401), или</w:t>
      </w:r>
    </w:p>
    <w:p w:rsidR="00386A07" w:rsidRDefault="00386A07">
      <w:pPr>
        <w:pStyle w:val="ConsPlusNormal"/>
        <w:spacing w:before="220"/>
        <w:ind w:firstLine="540"/>
        <w:jc w:val="both"/>
      </w:pPr>
      <w:proofErr w:type="gramStart"/>
      <w:r>
        <w:t xml:space="preserve">б) базовые станции подвижной радиотелефонной связи стандарта UMTS в соответствии с </w:t>
      </w:r>
      <w:hyperlink r:id="rId11">
        <w:r>
          <w:rPr>
            <w:color w:val="0000FF"/>
          </w:rPr>
          <w:t>Правилами</w:t>
        </w:r>
      </w:hyperlink>
      <w:r>
        <w:t xml:space="preserve"> применения оборудования систем базовых станций и ретрансляторов сетей подвижной радиотелефонной связи стандарта UMTS с частотным дуплексным разносом и частотно-кодовым разделением каналов, утвержденными приказом Министерства связи и массовых коммуникаций Российской Федерации от 17 февраля 2010 г. N 31 (зарегистрирован Министерством юстиции Российской Федерации 15 марта 2010 г., регистрационный N</w:t>
      </w:r>
      <w:proofErr w:type="gramEnd"/>
      <w:r>
        <w:t xml:space="preserve"> </w:t>
      </w:r>
      <w:proofErr w:type="gramStart"/>
      <w:r>
        <w:t>16621), с изменениями, внесенными приказами Министерства связи и массовых коммуникаций Российской Федерации от 13 октября 2011 г. N 256 (зарегистрирован Министерством юстиции Российской Федерации 2 ноября 2011 г., регистрационный N 22195), от 1 февраля 2012 г. N 27 (зарегистрирован Министерством юстиции Российской Федерации 24 февраля 2012 г., регистрационный N 23323), от 20 апреля 2012 г. N 118 (зарегистрирован Министерством юстиции</w:t>
      </w:r>
      <w:proofErr w:type="gramEnd"/>
      <w:r>
        <w:t xml:space="preserve"> </w:t>
      </w:r>
      <w:proofErr w:type="gramStart"/>
      <w:r>
        <w:t>Российской Федерации 11 мая 2012 г., регистрационный N 24103), от 23 апреля 2013 г. N 93 (зарегистрирован Министерством юстиции Российской Федерации 14 июня 2013 г., регистрационный N 28788), от 12 мая 2015 г. N 157 (зарегистрирован Министерством юстиции Российской Федерации 28 мая 2015 г., регистрационный N 37418), или</w:t>
      </w:r>
      <w:proofErr w:type="gramEnd"/>
    </w:p>
    <w:p w:rsidR="00386A07" w:rsidRDefault="00386A07">
      <w:pPr>
        <w:pStyle w:val="ConsPlusNormal"/>
        <w:spacing w:before="220"/>
        <w:ind w:firstLine="540"/>
        <w:jc w:val="both"/>
      </w:pPr>
      <w:proofErr w:type="gramStart"/>
      <w:r>
        <w:t xml:space="preserve">в) базовые станции сети подвижной радиотелефонной связи стандарта LTE и его модификации LTE-Advanced в соответствии с </w:t>
      </w:r>
      <w:hyperlink r:id="rId12">
        <w:r>
          <w:rPr>
            <w:color w:val="0000FF"/>
          </w:rPr>
          <w:t>Правилами</w:t>
        </w:r>
      </w:hyperlink>
      <w:r>
        <w:t xml:space="preserve"> применения базовых станций и ретрансляторов сетей подвижной радиотелефонной связи, утвержденными приказом Министерства цифрового развития, связи и массовых коммуникаций Российской Федерации от 29 октября 2018 г. N 572 (зарегистрирован Министерством юстиции Российской Федерации 26 ноября 2018 г., регистрационный N 52780).</w:t>
      </w:r>
      <w:proofErr w:type="gramEnd"/>
    </w:p>
    <w:p w:rsidR="00386A07" w:rsidRDefault="00386A07">
      <w:pPr>
        <w:pStyle w:val="ConsPlusNormal"/>
        <w:spacing w:before="220"/>
        <w:ind w:firstLine="540"/>
        <w:jc w:val="both"/>
      </w:pPr>
      <w:bookmarkStart w:id="2" w:name="P107"/>
      <w:bookmarkEnd w:id="2"/>
      <w:r>
        <w:t xml:space="preserve">3. При построении и эксплуатации сети связи для оказания универсальных услуг подвижной радиотелефонной связи должна обеспечиваться возможность оказания универсальных услуг подвижной радиотелефонной связи в соответствии с </w:t>
      </w:r>
      <w:hyperlink r:id="rId13">
        <w:r>
          <w:rPr>
            <w:color w:val="0000FF"/>
          </w:rPr>
          <w:t>Правилами</w:t>
        </w:r>
      </w:hyperlink>
      <w:r>
        <w:t xml:space="preserve"> оказания услуг телефонной связи, утвержденными Правительством Российской Федерации от 9 декабря 2014 г. N 1342 (Собрание законодательства Российской Федерации, 2014, N 51, ст. 7431; </w:t>
      </w:r>
      <w:proofErr w:type="gramStart"/>
      <w:r>
        <w:t xml:space="preserve">2021, N 4, ст. 687), в пределах административных границ населенных пунктов, вошедших в </w:t>
      </w:r>
      <w:hyperlink r:id="rId14">
        <w:r>
          <w:rPr>
            <w:color w:val="0000FF"/>
          </w:rPr>
          <w:t>перечень</w:t>
        </w:r>
      </w:hyperlink>
      <w:r>
        <w:t xml:space="preserve"> населенных пунктов с населением от ста до пятисот человек, в которых должны быть установлены точки доступа, в том числе точки доступа, которые должны быть оборудованы средствами связи, используемыми для оказания услуг подвижной радиотелефонной связи, утвержденный приказом Министерства цифрового развития, связи и массовых коммуникаций Российской Федерации от</w:t>
      </w:r>
      <w:proofErr w:type="gramEnd"/>
      <w:r>
        <w:t xml:space="preserve"> 19 августа 2020 г. N 403 (зарегистрирован Министерством юстиции Российской Федерации 29 октября 2020 г., регистрационный N 60668).</w:t>
      </w:r>
    </w:p>
    <w:p w:rsidR="00386A07" w:rsidRDefault="00386A07">
      <w:pPr>
        <w:pStyle w:val="ConsPlusNormal"/>
        <w:spacing w:before="220"/>
        <w:ind w:firstLine="540"/>
        <w:jc w:val="both"/>
      </w:pPr>
      <w:r>
        <w:t xml:space="preserve">4. Антенны базовой станции сети связи для оказания универсальных услуг подвижной радиотелефонной связи должны размещаться на высоте не ниже 24 метров от уровня земли на антенно-мачтовых сооружениях. Допускается размещение антенн базовых станций на иных сооружениях при условии соблюдения требований, установленных в </w:t>
      </w:r>
      <w:hyperlink w:anchor="P107">
        <w:r>
          <w:rPr>
            <w:color w:val="0000FF"/>
          </w:rPr>
          <w:t>пункте 3</w:t>
        </w:r>
      </w:hyperlink>
      <w:r>
        <w:t xml:space="preserve"> настоящих Требований.</w:t>
      </w:r>
    </w:p>
    <w:p w:rsidR="00386A07" w:rsidRDefault="00386A07">
      <w:pPr>
        <w:pStyle w:val="ConsPlusNormal"/>
        <w:spacing w:before="220"/>
        <w:ind w:firstLine="540"/>
        <w:jc w:val="both"/>
      </w:pPr>
      <w:r>
        <w:t>5. Место установки на территории населенного пункта антенно-мачтовых сооружений, необходимых для размещения отдельных элементов сети связи, используемой для оказания универсальных услуг подвижной радиотелефонной связи, определяется оператором универсального обслуживания самостоятельно. Допускается размещение антенн базовых станций и оборудования точек доступа на одном сооружении связи при условии, что взаимное облучение указанных радиоэлектронных средств не приведет к ухудшению качества универсальных услуг связи.</w:t>
      </w:r>
    </w:p>
    <w:p w:rsidR="00386A07" w:rsidRDefault="00386A07">
      <w:pPr>
        <w:pStyle w:val="ConsPlusNormal"/>
        <w:spacing w:before="220"/>
        <w:ind w:firstLine="540"/>
        <w:jc w:val="both"/>
      </w:pPr>
      <w:r>
        <w:t>Место расположения базовой станции должно быть обозначено специальным информационным указателем, включающим:</w:t>
      </w:r>
    </w:p>
    <w:p w:rsidR="00386A07" w:rsidRDefault="00386A07">
      <w:pPr>
        <w:pStyle w:val="ConsPlusNormal"/>
        <w:spacing w:before="220"/>
        <w:ind w:firstLine="540"/>
        <w:jc w:val="both"/>
      </w:pPr>
      <w:r>
        <w:lastRenderedPageBreak/>
        <w:t>наименование вида оказываемых универсальных услуг связи;</w:t>
      </w:r>
    </w:p>
    <w:p w:rsidR="00386A07" w:rsidRDefault="00386A07">
      <w:pPr>
        <w:pStyle w:val="ConsPlusNormal"/>
        <w:spacing w:before="220"/>
        <w:ind w:firstLine="540"/>
        <w:jc w:val="both"/>
      </w:pPr>
      <w:r>
        <w:t>информацию о способах подключения/оплаты универсальной услуги связи;</w:t>
      </w:r>
    </w:p>
    <w:p w:rsidR="00386A07" w:rsidRDefault="00386A07">
      <w:pPr>
        <w:pStyle w:val="ConsPlusNormal"/>
        <w:spacing w:before="220"/>
        <w:ind w:firstLine="540"/>
        <w:jc w:val="both"/>
      </w:pPr>
      <w:r>
        <w:t>правила оказания универсальных услуг подвижной радиотелефонной связи;</w:t>
      </w:r>
    </w:p>
    <w:p w:rsidR="00386A07" w:rsidRDefault="00386A07">
      <w:pPr>
        <w:pStyle w:val="ConsPlusNormal"/>
        <w:spacing w:before="220"/>
        <w:ind w:firstLine="540"/>
        <w:jc w:val="both"/>
      </w:pPr>
      <w:r>
        <w:t>информацию для получения справочно-информационной и технической поддержки;</w:t>
      </w:r>
    </w:p>
    <w:p w:rsidR="00386A07" w:rsidRDefault="00386A07">
      <w:pPr>
        <w:pStyle w:val="ConsPlusNormal"/>
        <w:spacing w:before="220"/>
        <w:ind w:firstLine="540"/>
        <w:jc w:val="both"/>
      </w:pPr>
      <w:r>
        <w:t>сведения о тарифах на оказываемую универсальную услугу связи.</w:t>
      </w:r>
    </w:p>
    <w:p w:rsidR="00386A07" w:rsidRDefault="00386A07">
      <w:pPr>
        <w:pStyle w:val="ConsPlusNormal"/>
        <w:spacing w:before="220"/>
        <w:ind w:firstLine="540"/>
        <w:jc w:val="both"/>
      </w:pPr>
      <w:r>
        <w:t xml:space="preserve">Допускается размещение антенно-мачтовых сооружений сети связи для оказания универсальных услуг подвижной радиотелефонной связи за пределами границ населенного пункта при условии соблюдения требований, установленных в </w:t>
      </w:r>
      <w:hyperlink w:anchor="P107">
        <w:r>
          <w:rPr>
            <w:color w:val="0000FF"/>
          </w:rPr>
          <w:t>пункте 3</w:t>
        </w:r>
      </w:hyperlink>
      <w:r>
        <w:t xml:space="preserve"> настоящих Требований.</w:t>
      </w:r>
    </w:p>
    <w:p w:rsidR="00386A07" w:rsidRDefault="00386A07">
      <w:pPr>
        <w:pStyle w:val="ConsPlusNormal"/>
        <w:spacing w:before="220"/>
        <w:ind w:firstLine="540"/>
        <w:jc w:val="both"/>
      </w:pPr>
      <w:r>
        <w:t>6. Выходная мощность передатчиков радиоэлектронных средств и полоса используемых частот должны соответствовать значениям, указанным в разрешениях на использование радиочастот или радиочастотных каналов.</w:t>
      </w:r>
    </w:p>
    <w:p w:rsidR="00386A07" w:rsidRDefault="00386A07">
      <w:pPr>
        <w:pStyle w:val="ConsPlusNormal"/>
        <w:spacing w:before="220"/>
        <w:ind w:firstLine="540"/>
        <w:jc w:val="both"/>
      </w:pPr>
      <w:r>
        <w:t>7. Оператор универсального обслуживания должен размещать на своем сайте в информационно-телекоммуникационной сети "Интернет":</w:t>
      </w:r>
    </w:p>
    <w:p w:rsidR="00386A07" w:rsidRDefault="00386A07">
      <w:pPr>
        <w:pStyle w:val="ConsPlusNormal"/>
        <w:spacing w:before="220"/>
        <w:ind w:firstLine="540"/>
        <w:jc w:val="both"/>
      </w:pPr>
      <w:r>
        <w:t>перечень населенных пунктов, на территории которых оказываются универсальные услуги подвижной радиотелефонной связи;</w:t>
      </w:r>
    </w:p>
    <w:p w:rsidR="00386A07" w:rsidRDefault="00386A07">
      <w:pPr>
        <w:pStyle w:val="ConsPlusNormal"/>
        <w:spacing w:before="220"/>
        <w:ind w:firstLine="540"/>
        <w:jc w:val="both"/>
      </w:pPr>
      <w:r>
        <w:t>информацию для получения справочно-информационных услуг и технической поддержки пользователей универсальных услуг подвижной радиотелефонной связи;</w:t>
      </w:r>
    </w:p>
    <w:p w:rsidR="00386A07" w:rsidRDefault="00386A07">
      <w:pPr>
        <w:pStyle w:val="ConsPlusNormal"/>
        <w:spacing w:before="220"/>
        <w:ind w:firstLine="540"/>
        <w:jc w:val="both"/>
      </w:pPr>
      <w:r>
        <w:t>сведения о тарифах на оказываемые универсальные услуги подвижной радиотелефонной связи;</w:t>
      </w:r>
    </w:p>
    <w:p w:rsidR="00386A07" w:rsidRDefault="00386A07">
      <w:pPr>
        <w:pStyle w:val="ConsPlusNormal"/>
        <w:spacing w:before="220"/>
        <w:ind w:firstLine="540"/>
        <w:jc w:val="both"/>
      </w:pPr>
      <w:r>
        <w:t>информацию об условиях заключения договора на оказание универсальных услуг подвижной радиотелефонной связи и способах их оплаты.</w:t>
      </w:r>
    </w:p>
    <w:p w:rsidR="00386A07" w:rsidRDefault="00386A07">
      <w:pPr>
        <w:pStyle w:val="ConsPlusNormal"/>
        <w:spacing w:before="220"/>
        <w:ind w:firstLine="540"/>
        <w:jc w:val="both"/>
      </w:pPr>
      <w:r>
        <w:t>8. Для получения доступа к универсальным услугам подвижной радиотелефонной связи пользователь должен использовать собственное пользовательское (оконечное) оборудование.</w:t>
      </w:r>
    </w:p>
    <w:p w:rsidR="00386A07" w:rsidRDefault="00386A07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Для идентификации пользователя универсальных услуг подвижной радиотелефонной связи в сети связи для оказания универсальных услуг подвижной радиотелефонной связи и подключенной к ней абонентской станции (абонентского устройства) используется абонентский номер в соответствии с российской системой и планом нумерации и нумерацией российских сегментов международных сетей связи в соответствии со </w:t>
      </w:r>
      <w:hyperlink r:id="rId15">
        <w:r>
          <w:rPr>
            <w:color w:val="0000FF"/>
          </w:rPr>
          <w:t>статьей 26</w:t>
        </w:r>
      </w:hyperlink>
      <w:r>
        <w:t xml:space="preserve"> Федерального закона от 7 июля 2003 г. N 126-ФЗ "О связи</w:t>
      </w:r>
      <w:proofErr w:type="gramEnd"/>
      <w:r>
        <w:t>".</w:t>
      </w:r>
    </w:p>
    <w:p w:rsidR="00386A07" w:rsidRDefault="00386A07">
      <w:pPr>
        <w:pStyle w:val="ConsPlusNormal"/>
        <w:spacing w:before="220"/>
        <w:ind w:firstLine="540"/>
        <w:jc w:val="both"/>
      </w:pPr>
      <w:r>
        <w:t>10. Посредством технических и программных сре</w:t>
      </w:r>
      <w:proofErr w:type="gramStart"/>
      <w:r>
        <w:t>дств в с</w:t>
      </w:r>
      <w:proofErr w:type="gramEnd"/>
      <w:r>
        <w:t>ети связи для оказания универсальных услуг подвижной радиотелефонной связи должен учитываться объем оказанных универсальных услуг связи.</w:t>
      </w:r>
    </w:p>
    <w:p w:rsidR="00386A07" w:rsidRDefault="00386A07">
      <w:pPr>
        <w:pStyle w:val="ConsPlusNormal"/>
        <w:spacing w:before="220"/>
        <w:ind w:firstLine="540"/>
        <w:jc w:val="both"/>
      </w:pPr>
      <w:r>
        <w:t>Данные об объемах оказанных универсальных услуг подвижной радиотелефонной связи должны быть зарегистрированы в электронных журналах, защищенных от удаления и редактирования данных.</w:t>
      </w:r>
    </w:p>
    <w:p w:rsidR="00386A07" w:rsidRDefault="00386A07">
      <w:pPr>
        <w:pStyle w:val="ConsPlusNormal"/>
        <w:spacing w:before="220"/>
        <w:ind w:firstLine="540"/>
        <w:jc w:val="both"/>
      </w:pPr>
      <w:r>
        <w:t xml:space="preserve">11. В системе управления, мониторинга и </w:t>
      </w:r>
      <w:proofErr w:type="gramStart"/>
      <w:r>
        <w:t>контроля за</w:t>
      </w:r>
      <w:proofErr w:type="gramEnd"/>
      <w:r>
        <w:t xml:space="preserve"> техническим состоянием оборудования сети связи оператора универсального обслуживания, предназначенного для оказания универсальных услуг подвижной радиотелефонной связи, должны быть реализованы следующие функции:</w:t>
      </w:r>
    </w:p>
    <w:p w:rsidR="00386A07" w:rsidRDefault="00386A07">
      <w:pPr>
        <w:pStyle w:val="ConsPlusNormal"/>
        <w:spacing w:before="220"/>
        <w:ind w:firstLine="540"/>
        <w:jc w:val="both"/>
      </w:pPr>
      <w:r>
        <w:t>а) сбор, обработка и хранение в течение не менее трех лет информации:</w:t>
      </w:r>
    </w:p>
    <w:p w:rsidR="00386A07" w:rsidRDefault="00386A07">
      <w:pPr>
        <w:pStyle w:val="ConsPlusNormal"/>
        <w:spacing w:before="220"/>
        <w:ind w:firstLine="540"/>
        <w:jc w:val="both"/>
      </w:pPr>
      <w:r>
        <w:lastRenderedPageBreak/>
        <w:t>о техническом состоянии оборудования сети связи для оказания универсальных услуг подвижной радиотелефонной связи;</w:t>
      </w:r>
    </w:p>
    <w:p w:rsidR="00386A07" w:rsidRDefault="00386A07">
      <w:pPr>
        <w:pStyle w:val="ConsPlusNormal"/>
        <w:spacing w:before="220"/>
        <w:ind w:firstLine="540"/>
        <w:jc w:val="both"/>
      </w:pPr>
      <w:r>
        <w:t>о тарифах на универсальные услуги подвижной радиотелефонной связи;</w:t>
      </w:r>
    </w:p>
    <w:p w:rsidR="00386A07" w:rsidRDefault="00386A07">
      <w:pPr>
        <w:pStyle w:val="ConsPlusNormal"/>
        <w:spacing w:before="220"/>
        <w:ind w:firstLine="540"/>
        <w:jc w:val="both"/>
      </w:pPr>
      <w:r>
        <w:t>об объемах принятой и переданной информации;</w:t>
      </w:r>
    </w:p>
    <w:p w:rsidR="00386A07" w:rsidRDefault="00386A07">
      <w:pPr>
        <w:pStyle w:val="ConsPlusNormal"/>
        <w:spacing w:before="220"/>
        <w:ind w:firstLine="540"/>
        <w:jc w:val="both"/>
      </w:pPr>
      <w:r>
        <w:t xml:space="preserve">б) защита от несанкционированного доступа к информации, содержащейся в системе управления, мониторинга и </w:t>
      </w:r>
      <w:proofErr w:type="gramStart"/>
      <w:r>
        <w:t>контроля за</w:t>
      </w:r>
      <w:proofErr w:type="gramEnd"/>
      <w:r>
        <w:t xml:space="preserve"> техническим состоянием оборудования сети связи для оказания универсальных услуг подвижной радиотелефонной связи;</w:t>
      </w:r>
    </w:p>
    <w:p w:rsidR="00386A07" w:rsidRDefault="00386A07">
      <w:pPr>
        <w:pStyle w:val="ConsPlusNormal"/>
        <w:spacing w:before="220"/>
        <w:ind w:firstLine="540"/>
        <w:jc w:val="both"/>
      </w:pPr>
      <w:r>
        <w:t>в) формирование отчетов об оказанных универсальных услугах подвижной радиотелефонной связи и отчетов о техническом состоянии оборудования сети связи для оказания универсальных услуг подвижной радиотелефонной связи;</w:t>
      </w:r>
    </w:p>
    <w:p w:rsidR="00386A07" w:rsidRDefault="00386A07">
      <w:pPr>
        <w:pStyle w:val="ConsPlusNormal"/>
        <w:spacing w:before="220"/>
        <w:ind w:firstLine="540"/>
        <w:jc w:val="both"/>
      </w:pPr>
      <w:r>
        <w:t xml:space="preserve">г) выявление и информирование оператора универсального обслуживания об аварийных ситуациях, формирование отчетов о них, а также предоставление статистической информации, необходимой оператору универсального обслуживания для анализа работы оборудования сети связи для оказания универсальных услуг подвижной радиотелефонной связи и </w:t>
      </w:r>
      <w:proofErr w:type="gramStart"/>
      <w:r>
        <w:t>принятия</w:t>
      </w:r>
      <w:proofErr w:type="gramEnd"/>
      <w:r>
        <w:t xml:space="preserve"> своевременных мер по устранению выявленных повреждений.</w:t>
      </w:r>
    </w:p>
    <w:p w:rsidR="00386A07" w:rsidRDefault="00386A07">
      <w:pPr>
        <w:pStyle w:val="ConsPlusNormal"/>
        <w:spacing w:before="220"/>
        <w:ind w:firstLine="540"/>
        <w:jc w:val="both"/>
      </w:pPr>
      <w:r>
        <w:t xml:space="preserve">12. В систему управления, мониторинга и </w:t>
      </w:r>
      <w:proofErr w:type="gramStart"/>
      <w:r>
        <w:t>контроля за</w:t>
      </w:r>
      <w:proofErr w:type="gramEnd"/>
      <w:r>
        <w:t xml:space="preserve"> техническим состоянием оборудования сети связи для оказания универсальных услуг подвижной радиотелефонной связи в автоматическом режиме не реже одного раза в сутки должна поступать от оборудования автоматизированных систем управления и мониторинга сетей электросвязи следующая информация:</w:t>
      </w:r>
    </w:p>
    <w:p w:rsidR="00386A07" w:rsidRDefault="00386A07">
      <w:pPr>
        <w:pStyle w:val="ConsPlusNormal"/>
        <w:spacing w:before="220"/>
        <w:ind w:firstLine="540"/>
        <w:jc w:val="both"/>
      </w:pPr>
      <w:r>
        <w:t>а) сведения о составе сре</w:t>
      </w:r>
      <w:proofErr w:type="gramStart"/>
      <w:r>
        <w:t>дств св</w:t>
      </w:r>
      <w:proofErr w:type="gramEnd"/>
      <w:r>
        <w:t>язи сети связи для оказания универсальных услуг подвижной радиотелефонной связи;</w:t>
      </w:r>
    </w:p>
    <w:p w:rsidR="00386A07" w:rsidRDefault="00386A07">
      <w:pPr>
        <w:pStyle w:val="ConsPlusNormal"/>
        <w:spacing w:before="220"/>
        <w:ind w:firstLine="540"/>
        <w:jc w:val="both"/>
      </w:pPr>
      <w:r>
        <w:t>б) сведения о работоспособности сре</w:t>
      </w:r>
      <w:proofErr w:type="gramStart"/>
      <w:r>
        <w:t>дств св</w:t>
      </w:r>
      <w:proofErr w:type="gramEnd"/>
      <w:r>
        <w:t>язи сети связи для оказания универсальных услуг подвижной радиотелефонной связи;</w:t>
      </w:r>
    </w:p>
    <w:p w:rsidR="00386A07" w:rsidRDefault="00386A07">
      <w:pPr>
        <w:pStyle w:val="ConsPlusNormal"/>
        <w:spacing w:before="220"/>
        <w:ind w:firstLine="540"/>
        <w:jc w:val="both"/>
      </w:pPr>
      <w:r>
        <w:t>в) сведения об объемах оказанных универсальных услуг, а именно:</w:t>
      </w:r>
    </w:p>
    <w:p w:rsidR="00386A07" w:rsidRDefault="00386A07">
      <w:pPr>
        <w:pStyle w:val="ConsPlusNormal"/>
        <w:spacing w:before="220"/>
        <w:ind w:firstLine="540"/>
        <w:jc w:val="both"/>
      </w:pPr>
      <w:r>
        <w:t>объем телефонных соединений абонентов сети подвижной радиотелефонной связи оператора универсального обслуживания, находящихся в пределах зоны обслуживания указанной сети связи, с абонентами сетей местной телефонной связи и подвижной радиотелефонной связи в пределах территории одного и того же субъекта Российской Федерации, выраженный в минутах по видам соединений;</w:t>
      </w:r>
    </w:p>
    <w:p w:rsidR="00386A07" w:rsidRDefault="00386A07">
      <w:pPr>
        <w:pStyle w:val="ConsPlusNormal"/>
        <w:spacing w:before="220"/>
        <w:ind w:firstLine="540"/>
        <w:jc w:val="both"/>
      </w:pPr>
      <w:r>
        <w:t xml:space="preserve">количество коротких текстовых </w:t>
      </w:r>
      <w:proofErr w:type="gramStart"/>
      <w:r>
        <w:t>сообщений абонентов сети подвижной радиотелефонной связи оператора универсального</w:t>
      </w:r>
      <w:proofErr w:type="gramEnd"/>
      <w:r>
        <w:t xml:space="preserve"> обслуживания, находящихся в пределах зоны обслуживания указанной сети связи, в штуках;</w:t>
      </w:r>
    </w:p>
    <w:p w:rsidR="00386A07" w:rsidRDefault="00386A07">
      <w:pPr>
        <w:pStyle w:val="ConsPlusNormal"/>
        <w:spacing w:before="220"/>
        <w:ind w:firstLine="540"/>
        <w:jc w:val="both"/>
      </w:pPr>
      <w:r>
        <w:t>объем переданных и принятых данных при предоставлении доступа к информационно-телекоммуникационной сети "Интернет" абонентам сети подвижной радиотелефонной связи оператора универсального обслуживания, находящимся в пределах зоны обслуживания указанной сети связи, в мегабайтах;</w:t>
      </w:r>
    </w:p>
    <w:p w:rsidR="00386A07" w:rsidRDefault="00386A07">
      <w:pPr>
        <w:pStyle w:val="ConsPlusNormal"/>
        <w:spacing w:before="220"/>
        <w:ind w:firstLine="540"/>
        <w:jc w:val="both"/>
      </w:pPr>
      <w:r>
        <w:t>количество соединений, установленных с использованием сре</w:t>
      </w:r>
      <w:proofErr w:type="gramStart"/>
      <w:r>
        <w:t>дств св</w:t>
      </w:r>
      <w:proofErr w:type="gramEnd"/>
      <w:r>
        <w:t>язи сети связи для оказания универсальных услуг подвижной радиотелефонной связи, в штуках.</w:t>
      </w:r>
    </w:p>
    <w:p w:rsidR="00386A07" w:rsidRDefault="00386A07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 xml:space="preserve">В целях обеспечения бесперебойного функционирования базовых станций и средств связи, выполняющих функции систем передачи данных, с помощью которых организуется линия связи, соединяющая базовые станции с точками доступа, используются резервные автономные </w:t>
      </w:r>
      <w:r>
        <w:lastRenderedPageBreak/>
        <w:t>источники питания, обеспечивающие при нарушении внешнего электроснабжения функционирование указанных средств связи не менее четырех часов при нагрузке, соответствующей часу наибольшей нагрузки.</w:t>
      </w:r>
      <w:proofErr w:type="gramEnd"/>
    </w:p>
    <w:p w:rsidR="00386A07" w:rsidRDefault="00386A07">
      <w:pPr>
        <w:pStyle w:val="ConsPlusNormal"/>
        <w:jc w:val="both"/>
      </w:pPr>
    </w:p>
    <w:p w:rsidR="00386A07" w:rsidRDefault="00386A07">
      <w:pPr>
        <w:pStyle w:val="ConsPlusNormal"/>
        <w:jc w:val="both"/>
      </w:pPr>
    </w:p>
    <w:p w:rsidR="00386A07" w:rsidRDefault="00386A07">
      <w:pPr>
        <w:pStyle w:val="ConsPlusNormal"/>
        <w:jc w:val="both"/>
      </w:pPr>
    </w:p>
    <w:p w:rsidR="00386A07" w:rsidRDefault="00386A07">
      <w:pPr>
        <w:pStyle w:val="ConsPlusNormal"/>
        <w:jc w:val="both"/>
      </w:pPr>
    </w:p>
    <w:p w:rsidR="00386A07" w:rsidRDefault="00386A07">
      <w:pPr>
        <w:pStyle w:val="ConsPlusNormal"/>
        <w:jc w:val="both"/>
      </w:pPr>
    </w:p>
    <w:p w:rsidR="00386A07" w:rsidRDefault="00386A07">
      <w:pPr>
        <w:pStyle w:val="ConsPlusNormal"/>
        <w:jc w:val="right"/>
        <w:outlineLvl w:val="0"/>
      </w:pPr>
      <w:r>
        <w:t>Приложение N 3</w:t>
      </w:r>
    </w:p>
    <w:p w:rsidR="00386A07" w:rsidRDefault="00386A07">
      <w:pPr>
        <w:pStyle w:val="ConsPlusNormal"/>
        <w:jc w:val="right"/>
      </w:pPr>
      <w:r>
        <w:t>к приказу Министерства</w:t>
      </w:r>
    </w:p>
    <w:p w:rsidR="00386A07" w:rsidRDefault="00386A07">
      <w:pPr>
        <w:pStyle w:val="ConsPlusNormal"/>
        <w:jc w:val="right"/>
      </w:pPr>
      <w:r>
        <w:t>цифрового развития, связи</w:t>
      </w:r>
    </w:p>
    <w:p w:rsidR="00386A07" w:rsidRDefault="00386A07">
      <w:pPr>
        <w:pStyle w:val="ConsPlusNormal"/>
        <w:jc w:val="right"/>
      </w:pPr>
      <w:r>
        <w:t>и массовых коммуникаций</w:t>
      </w:r>
    </w:p>
    <w:p w:rsidR="00386A07" w:rsidRDefault="00386A07">
      <w:pPr>
        <w:pStyle w:val="ConsPlusNormal"/>
        <w:jc w:val="right"/>
      </w:pPr>
      <w:r>
        <w:t>Российской Федерации</w:t>
      </w:r>
    </w:p>
    <w:p w:rsidR="00386A07" w:rsidRDefault="00386A07">
      <w:pPr>
        <w:pStyle w:val="ConsPlusNormal"/>
        <w:jc w:val="right"/>
      </w:pPr>
      <w:r>
        <w:t>от 10.09.2021 N 940</w:t>
      </w:r>
    </w:p>
    <w:p w:rsidR="00386A07" w:rsidRDefault="00386A07">
      <w:pPr>
        <w:pStyle w:val="ConsPlusNormal"/>
        <w:jc w:val="both"/>
      </w:pPr>
    </w:p>
    <w:p w:rsidR="00386A07" w:rsidRDefault="00386A07">
      <w:pPr>
        <w:pStyle w:val="ConsPlusTitle"/>
        <w:jc w:val="center"/>
      </w:pPr>
      <w:bookmarkStart w:id="3" w:name="P156"/>
      <w:bookmarkEnd w:id="3"/>
      <w:r>
        <w:t>ТРЕБОВАНИЯ</w:t>
      </w:r>
    </w:p>
    <w:p w:rsidR="00386A07" w:rsidRDefault="00386A07">
      <w:pPr>
        <w:pStyle w:val="ConsPlusTitle"/>
        <w:jc w:val="center"/>
      </w:pPr>
      <w:r>
        <w:t>К ПОСТРОЕНИЮ, УПРАВЛЕНИЮ, ОРГАНИЗАЦИОННО-ТЕХНИЧЕСКОМУ</w:t>
      </w:r>
    </w:p>
    <w:p w:rsidR="00386A07" w:rsidRDefault="00386A07">
      <w:pPr>
        <w:pStyle w:val="ConsPlusTitle"/>
        <w:jc w:val="center"/>
      </w:pPr>
      <w:r>
        <w:t>ОБЕСПЕЧЕНИЮ УСТОЙЧИВОГО ФУНКЦИОНИРОВАНИЯ, УСЛОВИЯМ</w:t>
      </w:r>
    </w:p>
    <w:p w:rsidR="00386A07" w:rsidRDefault="00386A07">
      <w:pPr>
        <w:pStyle w:val="ConsPlusTitle"/>
        <w:jc w:val="center"/>
      </w:pPr>
      <w:r>
        <w:t xml:space="preserve">ВЗАИМОДЕЙСТВИЯ СЕТИ СВЯЗИ ПРИ ОКАЗАНИИ </w:t>
      </w:r>
      <w:proofErr w:type="gramStart"/>
      <w:r>
        <w:t>УНИВЕРСАЛЬНЫХ</w:t>
      </w:r>
      <w:proofErr w:type="gramEnd"/>
    </w:p>
    <w:p w:rsidR="00386A07" w:rsidRDefault="00386A07">
      <w:pPr>
        <w:pStyle w:val="ConsPlusTitle"/>
        <w:jc w:val="center"/>
      </w:pPr>
      <w:r>
        <w:t>УСЛУГ СВЯЗИ ПО ПЕРЕДАЧЕ ДАННЫХ И ПРЕДОСТАВЛЕНИЮ ДОСТУПА</w:t>
      </w:r>
    </w:p>
    <w:p w:rsidR="00386A07" w:rsidRDefault="00386A07">
      <w:pPr>
        <w:pStyle w:val="ConsPlusTitle"/>
        <w:jc w:val="center"/>
      </w:pPr>
      <w:r>
        <w:t>К ИНФОРМАЦИОННО-ТЕЛЕКОММУНИКАЦИОННОЙ СЕТИ "ИНТЕРНЕТ",</w:t>
      </w:r>
    </w:p>
    <w:p w:rsidR="00386A07" w:rsidRDefault="00386A07">
      <w:pPr>
        <w:pStyle w:val="ConsPlusTitle"/>
        <w:jc w:val="center"/>
      </w:pPr>
      <w:r>
        <w:t>ОКАЗЫВАЕМЫХ С ИСПОЛЬЗОВАНИЕМ ТОЧЕК ДОСТУПА</w:t>
      </w:r>
    </w:p>
    <w:p w:rsidR="00386A07" w:rsidRDefault="00386A07">
      <w:pPr>
        <w:pStyle w:val="ConsPlusNormal"/>
        <w:jc w:val="both"/>
      </w:pPr>
    </w:p>
    <w:p w:rsidR="00386A07" w:rsidRDefault="00386A07">
      <w:pPr>
        <w:pStyle w:val="ConsPlusNormal"/>
        <w:ind w:firstLine="540"/>
        <w:jc w:val="both"/>
      </w:pPr>
      <w:r>
        <w:t>1. При построении сети связи для оказания универсальных услуг связи по передаче данных и предоставлению доступа к информационно-телекоммуникационной сети "Интернет" в населенных пунктах с населением от ста до пятисот человек должны использоваться:</w:t>
      </w:r>
    </w:p>
    <w:p w:rsidR="00386A07" w:rsidRDefault="00386A07">
      <w:pPr>
        <w:pStyle w:val="ConsPlusNormal"/>
        <w:spacing w:before="220"/>
        <w:ind w:firstLine="540"/>
        <w:jc w:val="both"/>
      </w:pPr>
      <w:r>
        <w:t>а) точки доступа и иные средства связи, необходимые для оказания универсальных услуг связи по передаче данных и предоставлению доступа к информационно-телекоммуникационной сети "Интернет";</w:t>
      </w:r>
    </w:p>
    <w:p w:rsidR="00386A07" w:rsidRDefault="00386A07">
      <w:pPr>
        <w:pStyle w:val="ConsPlusNormal"/>
        <w:spacing w:before="220"/>
        <w:ind w:firstLine="540"/>
        <w:jc w:val="both"/>
      </w:pPr>
      <w:r>
        <w:t>б) сооружения связи, необходимые для размещения указанных сре</w:t>
      </w:r>
      <w:proofErr w:type="gramStart"/>
      <w:r>
        <w:t>дств св</w:t>
      </w:r>
      <w:proofErr w:type="gramEnd"/>
      <w:r>
        <w:t>язи;</w:t>
      </w:r>
    </w:p>
    <w:p w:rsidR="00386A07" w:rsidRDefault="00386A07">
      <w:pPr>
        <w:pStyle w:val="ConsPlusNormal"/>
        <w:spacing w:before="220"/>
        <w:ind w:firstLine="540"/>
        <w:jc w:val="both"/>
      </w:pPr>
      <w:r>
        <w:t>в) линии связи, соединяющие средства связи с узлами связи сети (сетей) передачи данных;</w:t>
      </w:r>
    </w:p>
    <w:p w:rsidR="00386A07" w:rsidRDefault="00386A07">
      <w:pPr>
        <w:pStyle w:val="ConsPlusNormal"/>
        <w:spacing w:before="220"/>
        <w:ind w:firstLine="540"/>
        <w:jc w:val="both"/>
      </w:pPr>
      <w:r>
        <w:t>г) оборудование, используемое для учета объема оказываемых услуг связи;</w:t>
      </w:r>
    </w:p>
    <w:p w:rsidR="00386A07" w:rsidRDefault="00386A07">
      <w:pPr>
        <w:pStyle w:val="ConsPlusNormal"/>
        <w:spacing w:before="220"/>
        <w:ind w:firstLine="540"/>
        <w:jc w:val="both"/>
      </w:pPr>
      <w:r>
        <w:t xml:space="preserve">д) система управления, мониторинга и </w:t>
      </w:r>
      <w:proofErr w:type="gramStart"/>
      <w:r>
        <w:t>контроля за</w:t>
      </w:r>
      <w:proofErr w:type="gramEnd"/>
      <w:r>
        <w:t xml:space="preserve"> техническим состоянием точки доступа.</w:t>
      </w:r>
    </w:p>
    <w:p w:rsidR="00386A07" w:rsidRDefault="00386A07">
      <w:pPr>
        <w:pStyle w:val="ConsPlusNormal"/>
        <w:spacing w:before="220"/>
        <w:ind w:firstLine="540"/>
        <w:jc w:val="both"/>
      </w:pPr>
      <w:r>
        <w:t>С использованием сетей связи должна обеспечиваться возможность передачи данных для целей оказания универсальных услуг широкополосного доступа к информационно-телекоммуникационной сети "Интернет" для каждого подключенного пользовательского оборудования со скоростью не менее 10 Мбит/</w:t>
      </w:r>
      <w:proofErr w:type="gramStart"/>
      <w:r>
        <w:t>с</w:t>
      </w:r>
      <w:proofErr w:type="gramEnd"/>
      <w:r>
        <w:t>.</w:t>
      </w:r>
    </w:p>
    <w:p w:rsidR="00386A07" w:rsidRDefault="00386A07">
      <w:pPr>
        <w:pStyle w:val="ConsPlusNormal"/>
        <w:spacing w:before="220"/>
        <w:ind w:firstLine="540"/>
        <w:jc w:val="both"/>
      </w:pPr>
      <w:r>
        <w:t xml:space="preserve">2. Для оказания универсальных услуг связи по передаче данных и предоставлению доступа к информационно-телекоммуникационной сети "Интернет" должна применяться точка доступа стандартов 802.11b/g/n, в соответствии с </w:t>
      </w:r>
      <w:hyperlink r:id="rId16">
        <w:r>
          <w:rPr>
            <w:color w:val="0000FF"/>
          </w:rPr>
          <w:t>Правилами</w:t>
        </w:r>
      </w:hyperlink>
      <w:r>
        <w:t xml:space="preserve"> применения оборудования радиодоступа. Часть I. </w:t>
      </w:r>
      <w:proofErr w:type="gramStart"/>
      <w:r>
        <w:t>Правила применения оборудования радиодоступа для беспроводной передачи данных в диапазоне от 30 МГц до 66 ГГц, утвержденными приказом Министерства связи и массовых коммуникаций Российской Федерации от 14 сентября 2010 г. N 124 (зарегистрирован Министерством юстиции Российской Федерации 12 октября 2010 г., регистрационный N 18695), с изменениями, внесенными приказами Министерства связи и массовых коммуникаций Российской Федерации от 23 апреля 2013 г</w:t>
      </w:r>
      <w:proofErr w:type="gramEnd"/>
      <w:r>
        <w:t xml:space="preserve">. </w:t>
      </w:r>
      <w:proofErr w:type="gramStart"/>
      <w:r>
        <w:t xml:space="preserve">N 93 (зарегистрирован Министерством юстиции Российской Федерации 14 июня 2013 г., регистрационный N 28788), от 22 апреля 2015 г. N 129 (зарегистрирован Министерством юстиции Российской Федерации 14 мая 2015 г., </w:t>
      </w:r>
      <w:r>
        <w:lastRenderedPageBreak/>
        <w:t>регистрационный N 37274), приказами Министерства цифрового развития, связи и массовых коммуникаций Российской Федерации от 13 июня 2018 г. N 281 (зарегистрирован Министерством юстиции Российской Федерации 26 июля 2018 г., регистрационный</w:t>
      </w:r>
      <w:proofErr w:type="gramEnd"/>
      <w:r>
        <w:t xml:space="preserve"> </w:t>
      </w:r>
      <w:proofErr w:type="gramStart"/>
      <w:r>
        <w:t>N 51696), от 7 октября 2019 г. N 571 (зарегистрирован Министерством юстиции Российской Федерации 17 января 2020 г., регистрационный N 57195), от 6 июля 2020 г. N 321 (зарегистрирован Министерством юстиции Российской Федерации 6 августа 2020 г., регистрационный N 59195).</w:t>
      </w:r>
      <w:proofErr w:type="gramEnd"/>
    </w:p>
    <w:p w:rsidR="00386A07" w:rsidRDefault="00386A07">
      <w:pPr>
        <w:pStyle w:val="ConsPlusNormal"/>
        <w:spacing w:before="220"/>
        <w:ind w:firstLine="540"/>
        <w:jc w:val="both"/>
      </w:pPr>
      <w:r>
        <w:t>При оказании в населенном пункте универсальных услуг подвижной радиотелефонной связи точка доступа в таком населенном пункте не должна оснащаться оборудованием беспроводной передачи данных, за исключением точек доступа, введенных в эксплуатацию до вступления в силу настоящего приказа. При этом точкой доступа является узел связи, входящий в состав сети связи для оказания универсальных услуг подвижной радиотелефонной связи.</w:t>
      </w:r>
    </w:p>
    <w:p w:rsidR="00386A07" w:rsidRDefault="00386A07">
      <w:pPr>
        <w:pStyle w:val="ConsPlusNormal"/>
        <w:spacing w:before="220"/>
        <w:ind w:firstLine="540"/>
        <w:jc w:val="both"/>
      </w:pPr>
      <w:r>
        <w:t>3. Антенная система беспроводного оборудования передачи данных, входящего в состав точки доступа, должна быть размещена на высоте не менее трех метров и не более 10 метров от уровня земли в месте установки точки доступа.</w:t>
      </w:r>
    </w:p>
    <w:p w:rsidR="00386A07" w:rsidRDefault="00386A07">
      <w:pPr>
        <w:pStyle w:val="ConsPlusNormal"/>
        <w:spacing w:before="220"/>
        <w:ind w:firstLine="540"/>
        <w:jc w:val="both"/>
      </w:pPr>
      <w:r>
        <w:t>4. Оборудование узла сети передачи данных, входящего в состав точки доступа, должно быть обеспечено портами стандартов 10/100 Base-TX (RJ-45), 1000 Base-X (SFP) в количестве, определяемом оператором универсального обслуживания. При этом оператор универсального обслуживания обеспечивает наличие незадействованных портов узла сети передачи данных и возможность расширения узла сети передачи данных дополнительными портами.</w:t>
      </w:r>
    </w:p>
    <w:p w:rsidR="00386A07" w:rsidRDefault="00386A07">
      <w:pPr>
        <w:pStyle w:val="ConsPlusNormal"/>
        <w:spacing w:before="220"/>
        <w:ind w:firstLine="540"/>
        <w:jc w:val="both"/>
      </w:pPr>
      <w:r>
        <w:t>5. Точка доступа устанавливается на территории населенного пункта. Место расположения точки доступа в пределах населенного пункта определяется оператором универсального обслуживания самостоятельно.</w:t>
      </w:r>
    </w:p>
    <w:p w:rsidR="00386A07" w:rsidRDefault="00386A07">
      <w:pPr>
        <w:pStyle w:val="ConsPlusNormal"/>
        <w:spacing w:before="220"/>
        <w:ind w:firstLine="540"/>
        <w:jc w:val="both"/>
      </w:pPr>
      <w:r>
        <w:t>Место расположения точки доступа должно быть обозначено специальным информационным указателем, включающим:</w:t>
      </w:r>
    </w:p>
    <w:p w:rsidR="00386A07" w:rsidRDefault="00386A07">
      <w:pPr>
        <w:pStyle w:val="ConsPlusNormal"/>
        <w:spacing w:before="220"/>
        <w:ind w:firstLine="540"/>
        <w:jc w:val="both"/>
      </w:pPr>
      <w:r>
        <w:t>наименование вида оказываемых универсальных услуг связи;</w:t>
      </w:r>
    </w:p>
    <w:p w:rsidR="00386A07" w:rsidRDefault="00386A07">
      <w:pPr>
        <w:pStyle w:val="ConsPlusNormal"/>
        <w:spacing w:before="220"/>
        <w:ind w:firstLine="540"/>
        <w:jc w:val="both"/>
      </w:pPr>
      <w:r>
        <w:t>информацию о способах подключения и оплаты универсальной услуги связи;</w:t>
      </w:r>
    </w:p>
    <w:p w:rsidR="00386A07" w:rsidRDefault="00386A07">
      <w:pPr>
        <w:pStyle w:val="ConsPlusNormal"/>
        <w:spacing w:before="220"/>
        <w:ind w:firstLine="540"/>
        <w:jc w:val="both"/>
      </w:pPr>
      <w:r>
        <w:t>правила оказания универсальных услуг связи с использованием точек доступа;</w:t>
      </w:r>
    </w:p>
    <w:p w:rsidR="00386A07" w:rsidRDefault="00386A07">
      <w:pPr>
        <w:pStyle w:val="ConsPlusNormal"/>
        <w:spacing w:before="220"/>
        <w:ind w:firstLine="540"/>
        <w:jc w:val="both"/>
      </w:pPr>
      <w:r>
        <w:t>информацию для получения справочно-информационной и технической поддержки;</w:t>
      </w:r>
    </w:p>
    <w:p w:rsidR="00386A07" w:rsidRDefault="00386A07">
      <w:pPr>
        <w:pStyle w:val="ConsPlusNormal"/>
        <w:spacing w:before="220"/>
        <w:ind w:firstLine="540"/>
        <w:jc w:val="both"/>
      </w:pPr>
      <w:r>
        <w:t>сведения о тарифах на оказываемую универсальную услугу связи.</w:t>
      </w:r>
    </w:p>
    <w:p w:rsidR="00386A07" w:rsidRDefault="00386A07">
      <w:pPr>
        <w:pStyle w:val="ConsPlusNormal"/>
        <w:spacing w:before="220"/>
        <w:ind w:firstLine="540"/>
        <w:jc w:val="both"/>
      </w:pPr>
      <w:r>
        <w:t>6. Пользователь должен использовать собственное пользовательское (оконечное) оборудование для получения доступа к универсальным услугам связи с использованием точки доступа.</w:t>
      </w:r>
    </w:p>
    <w:p w:rsidR="00386A07" w:rsidRDefault="00386A07">
      <w:pPr>
        <w:pStyle w:val="ConsPlusNormal"/>
        <w:spacing w:before="220"/>
        <w:ind w:firstLine="540"/>
        <w:jc w:val="both"/>
      </w:pPr>
      <w:r>
        <w:t>7. Посредством технических и программных сре</w:t>
      </w:r>
      <w:proofErr w:type="gramStart"/>
      <w:r>
        <w:t>дств в с</w:t>
      </w:r>
      <w:proofErr w:type="gramEnd"/>
      <w:r>
        <w:t>ети связи для оказания универсальных услуг подвижной радиотелефонной связи должен учитываться объем оказанных универсальных услуг связи.</w:t>
      </w:r>
    </w:p>
    <w:p w:rsidR="00386A07" w:rsidRDefault="00386A07">
      <w:pPr>
        <w:pStyle w:val="ConsPlusNormal"/>
        <w:spacing w:before="220"/>
        <w:ind w:firstLine="540"/>
        <w:jc w:val="both"/>
      </w:pPr>
      <w:r>
        <w:t>Данные об объемах оказанных универсальных услуг связи должны регистрироваться в электронных журналах, защищенных от удаления и редактирования данных.</w:t>
      </w:r>
    </w:p>
    <w:p w:rsidR="00386A07" w:rsidRDefault="00386A07">
      <w:pPr>
        <w:pStyle w:val="ConsPlusNormal"/>
        <w:spacing w:before="220"/>
        <w:ind w:firstLine="540"/>
        <w:jc w:val="both"/>
      </w:pPr>
      <w:r>
        <w:t xml:space="preserve">Информация о техническом состоянии точек доступа не реже одного раза в сутки должна передаваться в систему управления, мониторинга и </w:t>
      </w:r>
      <w:proofErr w:type="gramStart"/>
      <w:r>
        <w:t>контроля за</w:t>
      </w:r>
      <w:proofErr w:type="gramEnd"/>
      <w:r>
        <w:t xml:space="preserve"> техническим состоянием точек доступа оператора универсального обслуживания.</w:t>
      </w:r>
    </w:p>
    <w:p w:rsidR="00386A07" w:rsidRDefault="00386A07">
      <w:pPr>
        <w:pStyle w:val="ConsPlusNormal"/>
        <w:spacing w:before="220"/>
        <w:ind w:firstLine="540"/>
        <w:jc w:val="both"/>
      </w:pPr>
      <w:r>
        <w:t xml:space="preserve">8. В системе управления, мониторинга и </w:t>
      </w:r>
      <w:proofErr w:type="gramStart"/>
      <w:r>
        <w:t>контроля за</w:t>
      </w:r>
      <w:proofErr w:type="gramEnd"/>
      <w:r>
        <w:t xml:space="preserve"> техническим состоянием точек доступа </w:t>
      </w:r>
      <w:r>
        <w:lastRenderedPageBreak/>
        <w:t>должны быть реализованы следующие функции:</w:t>
      </w:r>
    </w:p>
    <w:p w:rsidR="00386A07" w:rsidRDefault="00386A07">
      <w:pPr>
        <w:pStyle w:val="ConsPlusNormal"/>
        <w:spacing w:before="220"/>
        <w:ind w:firstLine="540"/>
        <w:jc w:val="both"/>
      </w:pPr>
      <w:r>
        <w:t>а) сбор, обработка и хранение в течение не менее трех лет информации:</w:t>
      </w:r>
    </w:p>
    <w:p w:rsidR="00386A07" w:rsidRDefault="00386A07">
      <w:pPr>
        <w:pStyle w:val="ConsPlusNormal"/>
        <w:spacing w:before="220"/>
        <w:ind w:firstLine="540"/>
        <w:jc w:val="both"/>
      </w:pPr>
      <w:r>
        <w:t>о технических параметрах точек доступа;</w:t>
      </w:r>
    </w:p>
    <w:p w:rsidR="00386A07" w:rsidRDefault="00386A07">
      <w:pPr>
        <w:pStyle w:val="ConsPlusNormal"/>
        <w:spacing w:before="220"/>
        <w:ind w:firstLine="540"/>
        <w:jc w:val="both"/>
      </w:pPr>
      <w:r>
        <w:t>о тарифах на универсальные услуги связи;</w:t>
      </w:r>
    </w:p>
    <w:p w:rsidR="00386A07" w:rsidRDefault="00386A07">
      <w:pPr>
        <w:pStyle w:val="ConsPlusNormal"/>
        <w:spacing w:before="220"/>
        <w:ind w:firstLine="540"/>
        <w:jc w:val="both"/>
      </w:pPr>
      <w:r>
        <w:t>об объемах принятой и переданной информации;</w:t>
      </w:r>
    </w:p>
    <w:p w:rsidR="00386A07" w:rsidRDefault="00386A07">
      <w:pPr>
        <w:pStyle w:val="ConsPlusNormal"/>
        <w:spacing w:before="220"/>
        <w:ind w:firstLine="540"/>
        <w:jc w:val="both"/>
      </w:pPr>
      <w:r>
        <w:t>об объемах оказанных универсальных услуг, выраженных в минутах или мегабайтах, а также количестве установленных соединений (сеансов связи);</w:t>
      </w:r>
    </w:p>
    <w:p w:rsidR="00386A07" w:rsidRDefault="00386A07">
      <w:pPr>
        <w:pStyle w:val="ConsPlusNormal"/>
        <w:spacing w:before="220"/>
        <w:ind w:firstLine="540"/>
        <w:jc w:val="both"/>
      </w:pPr>
      <w:r>
        <w:t>о монтированных и задействованных портах на узлах сети передачи данных;</w:t>
      </w:r>
    </w:p>
    <w:p w:rsidR="00386A07" w:rsidRDefault="00386A07">
      <w:pPr>
        <w:pStyle w:val="ConsPlusNormal"/>
        <w:spacing w:before="220"/>
        <w:ind w:firstLine="540"/>
        <w:jc w:val="both"/>
      </w:pPr>
      <w:r>
        <w:t xml:space="preserve">б) защита от несанкционированного доступа к информации, содержащейся в системе управления, мониторинга и </w:t>
      </w:r>
      <w:proofErr w:type="gramStart"/>
      <w:r>
        <w:t>контроля за</w:t>
      </w:r>
      <w:proofErr w:type="gramEnd"/>
      <w:r>
        <w:t xml:space="preserve"> техническим состоянием точек доступа;</w:t>
      </w:r>
    </w:p>
    <w:p w:rsidR="00386A07" w:rsidRDefault="00386A07">
      <w:pPr>
        <w:pStyle w:val="ConsPlusNormal"/>
        <w:spacing w:before="220"/>
        <w:ind w:firstLine="540"/>
        <w:jc w:val="both"/>
      </w:pPr>
      <w:r>
        <w:t>в) формирование отчетов об оказанных универсальных услугах по передаче данных и предоставлению доступа к информационно-телекоммуникационной сети "Интернет" и отчетов о техническом состоянии точек доступа";</w:t>
      </w:r>
    </w:p>
    <w:p w:rsidR="00386A07" w:rsidRDefault="00386A07">
      <w:pPr>
        <w:pStyle w:val="ConsPlusNormal"/>
        <w:spacing w:before="220"/>
        <w:ind w:firstLine="540"/>
        <w:jc w:val="both"/>
      </w:pPr>
      <w:r>
        <w:t xml:space="preserve">г) выявление и информирование оператора универсального обслуживания об аварийных ситуациях, формирование отчетов о них, а также предоставление статистической информации, необходимой оператору универсального обслуживания для анализа работы точек доступа и </w:t>
      </w:r>
      <w:proofErr w:type="gramStart"/>
      <w:r>
        <w:t>принятия</w:t>
      </w:r>
      <w:proofErr w:type="gramEnd"/>
      <w:r>
        <w:t xml:space="preserve"> своевременных мер по устранению выявленных повреждений.</w:t>
      </w:r>
    </w:p>
    <w:p w:rsidR="00386A07" w:rsidRDefault="00386A07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В целях обеспечения бесперебойного функционирования точек доступа и средств связи, выполняющих функции систем передачи, с помощью которых организуется линия связи, соединяющая точки доступа с узлом связи сети передачи данных, должны использоваться резервные автономные источники питания, обеспечивающие при нарушении внешнего электроснабжения функционирование указанных средств связи не менее 4 часов при нагрузке, соответствующей часу наибольшей нагрузки.</w:t>
      </w:r>
      <w:proofErr w:type="gramEnd"/>
    </w:p>
    <w:p w:rsidR="00386A07" w:rsidRDefault="00386A07">
      <w:pPr>
        <w:pStyle w:val="ConsPlusNormal"/>
        <w:spacing w:before="220"/>
        <w:ind w:firstLine="540"/>
        <w:jc w:val="both"/>
      </w:pPr>
      <w:r>
        <w:t>10. Технические условия, необходимые для организации удаленного подключения пользовательского оборудования к точке доступа, должны размещаться на сайте оператора универсального обслуживания в информационно-телекоммуникационной сети "Интернет".</w:t>
      </w:r>
    </w:p>
    <w:p w:rsidR="00386A07" w:rsidRDefault="00386A07">
      <w:pPr>
        <w:pStyle w:val="ConsPlusNormal"/>
        <w:spacing w:before="220"/>
        <w:ind w:firstLine="540"/>
        <w:jc w:val="both"/>
      </w:pPr>
      <w:r>
        <w:t>Пользователь вправе самостоятельно организовать абонентскую линию для удаленного подключения пользовательского оборудования к точке доступа в соответствии с указанными техническими условиями.</w:t>
      </w:r>
    </w:p>
    <w:p w:rsidR="00386A07" w:rsidRDefault="00386A07">
      <w:pPr>
        <w:pStyle w:val="ConsPlusNormal"/>
        <w:spacing w:before="220"/>
        <w:ind w:firstLine="540"/>
        <w:jc w:val="both"/>
      </w:pPr>
      <w:r>
        <w:t>Для удаленного подключения пользовательского оборудования к точке доступа могут быть использованы беспроводные или проводные средства связи в зависимости от оборудования точки доступа.</w:t>
      </w:r>
    </w:p>
    <w:p w:rsidR="00386A07" w:rsidRDefault="00386A07">
      <w:pPr>
        <w:pStyle w:val="ConsPlusNormal"/>
        <w:jc w:val="both"/>
      </w:pPr>
    </w:p>
    <w:p w:rsidR="00386A07" w:rsidRDefault="00386A07">
      <w:pPr>
        <w:pStyle w:val="ConsPlusNormal"/>
        <w:jc w:val="both"/>
      </w:pPr>
    </w:p>
    <w:p w:rsidR="00386A07" w:rsidRDefault="00386A0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4C46" w:rsidRDefault="00386A07"/>
    <w:sectPr w:rsidR="00FB4C46" w:rsidSect="00667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386A07"/>
    <w:rsid w:val="000504BF"/>
    <w:rsid w:val="00386A07"/>
    <w:rsid w:val="005B4751"/>
    <w:rsid w:val="00E27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6A0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86A0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86A0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A535B60C5063074642061EA7B61938A591642AE1955956D9D170ED0023F229B7C9618802886AC37500363D7487CED05B463ABE6AP7LDG" TargetMode="External"/><Relationship Id="rId13" Type="http://schemas.openxmlformats.org/officeDocument/2006/relationships/hyperlink" Target="consultantplus://offline/ref=0BA535B60C5063074642061EA7B61938A294692CE0915956D9D170ED0023F229B7C9618B048D6196274F376130D0DDD15B4639BC767DC52BP9L1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A535B60C5063074642061EA7B61938A295652DE0905956D9D170ED0023F229B7C9618B048D6196204F376130D0DDD15B4639BC767DC52BP9L1G" TargetMode="External"/><Relationship Id="rId12" Type="http://schemas.openxmlformats.org/officeDocument/2006/relationships/hyperlink" Target="consultantplus://offline/ref=0BA535B60C5063074642061EA7B61938A2926F2DEE905956D9D170ED0023F229B7C9618B048D6196234F376130D0DDD15B4639BC767DC52BP9L1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BA535B60C5063074642061EA7B61938A296642BE09A5956D9D170ED0023F229B7C9618B048D6196254F376130D0DDD15B4639BC767DC52BP9L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BA535B60C5063074642061EA7B61938A5936B28E1905956D9D170ED0023F229B7C9618E058F6AC37500363D7487CED05B463ABE6AP7LDG" TargetMode="External"/><Relationship Id="rId11" Type="http://schemas.openxmlformats.org/officeDocument/2006/relationships/hyperlink" Target="consultantplus://offline/ref=0BA535B60C5063074642061EA7B61938A09B6D2BEB975956D9D170ED0023F229B7C9618B048D6196254F376130D0DDD15B4639BC767DC52BP9L1G" TargetMode="External"/><Relationship Id="rId5" Type="http://schemas.openxmlformats.org/officeDocument/2006/relationships/hyperlink" Target="consultantplus://offline/ref=0BA535B60C5063074642061EA7B61938A5936B28E1905956D9D170ED0023F229B7C9618B048D6097274F376130D0DDD15B4639BC767DC52BP9L1G" TargetMode="External"/><Relationship Id="rId15" Type="http://schemas.openxmlformats.org/officeDocument/2006/relationships/hyperlink" Target="consultantplus://offline/ref=0BA535B60C5063074642061EA7B61938A5936B28E1905956D9D170ED0023F229B7C9618B048D6391254F376130D0DDD15B4639BC767DC52BP9L1G" TargetMode="External"/><Relationship Id="rId10" Type="http://schemas.openxmlformats.org/officeDocument/2006/relationships/hyperlink" Target="consultantplus://offline/ref=0BA535B60C5063074642061EA7B61938A0946D2CE0915956D9D170ED0023F229B7C9618B048D6196254F376130D0DDD15B4639BC767DC52BP9L1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BA535B60C5063074642061EA7B61938A09B6428EE965956D9D170ED0023F229A5C93987048F7F96265A613076P8L7G" TargetMode="External"/><Relationship Id="rId14" Type="http://schemas.openxmlformats.org/officeDocument/2006/relationships/hyperlink" Target="consultantplus://offline/ref=0BA535B60C5063074642061EA7B61938A5926E2DE0955956D9D170ED0023F229B7C9618B048D6196254F376130D0DDD15B4639BC767DC52BP9L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4395</Words>
  <Characters>25054</Characters>
  <Application>Microsoft Office Word</Application>
  <DocSecurity>0</DocSecurity>
  <Lines>208</Lines>
  <Paragraphs>58</Paragraphs>
  <ScaleCrop>false</ScaleCrop>
  <Company/>
  <LinksUpToDate>false</LinksUpToDate>
  <CharactersWithSpaces>29391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Ахмед</dc:creator>
  <cp:lastModifiedBy>Ахмед</cp:lastModifiedBy>
  <cp:revision>1</cp:revision>
  <dcterms:created xsi:type="dcterms:W3CDTF">2022-12-02T06:11:00Z</dcterms:created>
  <dcterms:modified xsi:type="dcterms:W3CDTF">2022-12-02T06:11:00Z</dcterms:modified>
</cp:coreProperties>
</file>