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FC" w:rsidRPr="00A832FC" w:rsidRDefault="00A832FC" w:rsidP="00A832FC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Приложение 1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к приказу Роскомнадзора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-1570878168"/>
          <w:placeholder>
            <w:docPart w:val="AB8530217FA14CC984BA821BAA54ADCC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09.06.2022</w:t>
          </w:r>
        </w:sdtContent>
      </w:sdt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837119833"/>
          <w:placeholder>
            <w:docPart w:val="5A3B6B319950423D9E6DCD36CD52A93A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34-нд</w:t>
          </w:r>
        </w:sdtContent>
      </w:sdt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</w:t>
      </w: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юридических лиц и индивидуальных предпринимателей, </w:t>
      </w: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br/>
        <w:t>деятельность которых отнесена к значительной категории риска</w:t>
      </w: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31"/>
        <w:gridCol w:w="3656"/>
        <w:gridCol w:w="1463"/>
        <w:gridCol w:w="1404"/>
        <w:gridCol w:w="2925"/>
        <w:gridCol w:w="1463"/>
        <w:gridCol w:w="2925"/>
      </w:tblGrid>
      <w:tr w:rsidR="00A832FC" w:rsidRPr="00A832FC" w:rsidTr="00F53E5C">
        <w:trPr>
          <w:cantSplit/>
          <w:trHeight w:val="1273"/>
        </w:trPr>
        <w:tc>
          <w:tcPr>
            <w:tcW w:w="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A832FC" w:rsidRPr="00A832FC" w:rsidRDefault="00A832FC" w:rsidP="00A832FC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lastRenderedPageBreak/>
        <w:t xml:space="preserve">Приложение 2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к приказу Роскомнадзора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1189183165"/>
          <w:placeholder>
            <w:docPart w:val="D5F37C9ADAE64C9B96B7B72F71383AF7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09.06.2022</w:t>
          </w:r>
        </w:sdtContent>
      </w:sdt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-2085596490"/>
          <w:placeholder>
            <w:docPart w:val="D5F37C9ADAE64C9B96B7B72F71383AF7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34-нд</w:t>
          </w:r>
        </w:sdtContent>
      </w:sdt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юридических лиц и индивидуальных предпринимателей, </w:t>
      </w: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br/>
        <w:t>деятельность которых отнесена к средней категории риска</w:t>
      </w: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70"/>
        <w:gridCol w:w="3495"/>
        <w:gridCol w:w="2016"/>
        <w:gridCol w:w="1656"/>
        <w:gridCol w:w="2764"/>
        <w:gridCol w:w="1366"/>
        <w:gridCol w:w="2700"/>
      </w:tblGrid>
      <w:tr w:rsidR="00A832FC" w:rsidRPr="00A832FC" w:rsidTr="00F53E5C">
        <w:trPr>
          <w:cantSplit/>
          <w:trHeight w:val="1273"/>
        </w:trPr>
        <w:tc>
          <w:tcPr>
            <w:tcW w:w="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Акционерное общество "Электросвязь" в Чеченской Республике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1182036001091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2014016741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364024, Чеченская Респ., г. Грозный, ул. им С.Ш.Лорсанова, д. 21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А77-1510/20211 от 28.10.2021 (14.1)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Баскаев Хаваж Хампашаевич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319203600016971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200517740769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366905, Чеченская Респ., Гудермесский р-н, с. Комсомольское, ул. Северная, д. 14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5-225/20 от 05.10.2020 (14.1), 5-44-432/2021г. от 25.11.2021 (14.1)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Ичаева Дагмара Элиевна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320203600029745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01580263167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364043, Чеченская Респ., г. Грозный, ул. Энтузиастов, д. 90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5-6-354/2021 от 23.12.2021 (14.1), 5-6-312/2021 от 29.10.2021 (14.1)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Индивидуальный предприниматель Насуханов Арби Ильманович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313203221100012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200506748974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Чеченская Респ., Гудермесский р-н, с. Нижний-Нойбер, ул. Шоссейная, д. 4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ПО-20/2/311 от 03.11.2020 (13.4)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Непубличное акционерное общество "Вайнах Телеком"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1032000802932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2005503932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364013, Чеченская Респ., г. Грозный, ул. им Шейха А-Х.С.Яндарова, д. 17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ПО-20/0/46 от 25.02.2021 (13.4), ПО-20/0/93 от 18.03.2021 (13.4), ПО-20/0/186 от 03.07.2020 (13.4), ПО-20/0/92 от 18.03.2021 (13.4), ПО-20/0/391 от 30.12.2020 (13.4), ПО-20/0/188 от 03.07.2020 (13.4), ПО-20/0/389 от 30.12.2020 (13.4), ПО-20/0/185 от 03.07.2020 (13.4), ПО-20/0/90 от 18.03.2021 (13.4), ПО-20/0/45 от 25.02.2021 (13.4), ПО-20/0/184 от 03.07.2020 (13.4), ПО-20/0/316 от 12.11.2020 (13.4), ПО-20/0/89 от 18.03.2021 (13.4), ПО-20/0/135 от 26.04.2021 (13.4), ПО-20/0/183 от 03.07.2020 (13.4), ПО-20/0/136 от 26.04.2021 (13.4), ПО-20/0/240 от 10.09.2020 (13.4), ПО-20/0/175 от 17.06.2020 (13.4), ПО-20/0/150 от 21.05.2021 (13.4), ПО-20/0/363 от 17.12.2020 (13.4), ПО-20/0/202 от </w:t>
            </w: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04.08.2020 (13.4), ПО-20/0/94 от 18.03.2021 (13.4), ПО-20/0/388 от 30.12.2020 (13.4), ПО-20/0/285 от 16.08.2021 (13.4), ПО-20/0/382 от 23.11.2021 (13.4), ПО-20/0/281 от 16.08.2021 (13.4), ПО-20/0/364 от 27.10.2021 (13.4), ПО-20/0/282 от 16.08.2021 (13.4), ПО-20/0/394 от 10.12.2021 (13.4), ПО-20/0/362 от 27.10.2021 (13.4), ПО-20/0/365 от 27.10.2021 (13.4), ПО-20/0/284 от 16.08.2021 (13.4), ПО-20/0/279 от 16.08.2021 (13.4), ПО-20/0/385 от 23.11.2021 (13.4), ПО-20/0/384 от 23.11.2021 (13.4), ПО-20/0/395 от 10.12.2021 (13.4), ПО-20/0/288 от 02.09.2021 (13.4), ПО-20/0/383 от 23.11.2021 (13.4), ПО-20/0/363 от 27.10.2021 (13.4), ПО-20/0/278 от 16.08.2021 (13.4), ПО-20/0/226 от 01.07.2021 (13.4), ПО-</w:t>
            </w: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20/0/225 от 01.07.2021 (13.4), ПО-20/0/224 от 01.07.2021 (13.4), ПО-20/0/396 от 10.12.2021 (13.4), ПО-20/0/381 от 23.11.2021 (13.4), ПО-20/0/283 от 16.08.2021 (13.4), ПО-20/0/280 от 16.08.2021 (13.4), ПО-20/0/26 от 16.02.2022 (13.4), ПО-20/0/285 от 08.10.2020 (13.4), ПО-20/0/241 от 10.09.2020 (13.4), ПО-20/0/187 от 03.07.2020 (13.4), ПО-20/0/176 от 17.06.2020 (13.4), ПО-20/0/390 от 30.12.2020 (13.4), ПО-20/0/149 от 21.05.2021 (13.4), ПО-20/0/271 от 01.10.2020 (13.4), ПО-20/0/137 от 26.04.2021 (13.4), ПО-20/0/362 от 17.12.2020 (13.4), ПО-20/0/317 от 12.11.2020 (13.4), ПО-20/0/91 от 18.03.2021 (13.4)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"ЛинкНет"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1172036006031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2014016090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364031, Чеченская Респ., г. Грозный, ул. Тургенева, д. 13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А77-1671/2021 от 20.12.2021 (14.1)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"СУНЖА ТЕЛЕКОМ"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1132033000362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2029001811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366701, Чеченская Респ., Серноводский р-н, с. Серноводское, ул. Гикало, д. 11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А77-321/2022 от 15.04.2022 (14.1)</w:t>
            </w:r>
          </w:p>
        </w:tc>
      </w:tr>
    </w:tbl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p w:rsidR="00A832FC" w:rsidRPr="00A832FC" w:rsidRDefault="00A832FC" w:rsidP="00A832FC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lastRenderedPageBreak/>
        <w:t xml:space="preserve">Приложение 3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к приказу Роскомнадзора </w:t>
      </w:r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-982381634"/>
          <w:placeholder>
            <w:docPart w:val="9F5DA129C024461EBC22DBCF18090A2B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09.06.2022</w:t>
          </w:r>
        </w:sdtContent>
      </w:sdt>
      <w:r w:rsidRPr="00A832F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-1191455036"/>
          <w:placeholder>
            <w:docPart w:val="9F5DA129C024461EBC22DBCF18090A2B"/>
          </w:placeholder>
        </w:sdtPr>
        <w:sdtContent>
          <w:r w:rsidRPr="00A832FC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34-нд</w:t>
          </w:r>
        </w:sdtContent>
      </w:sdt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юридических лиц и индивидуальных предпринимателей, </w:t>
      </w:r>
      <w:r w:rsidRPr="00A832F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br/>
        <w:t>деятельность которых отнесена к умеренной категории риска</w:t>
      </w:r>
    </w:p>
    <w:p w:rsidR="00A832FC" w:rsidRPr="00A832FC" w:rsidRDefault="00A832FC" w:rsidP="00A832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666"/>
        <w:gridCol w:w="3591"/>
        <w:gridCol w:w="1776"/>
        <w:gridCol w:w="1416"/>
        <w:gridCol w:w="2860"/>
        <w:gridCol w:w="1398"/>
        <w:gridCol w:w="2860"/>
      </w:tblGrid>
      <w:tr w:rsidR="00A832FC" w:rsidRPr="00A832FC" w:rsidTr="00F53E5C">
        <w:trPr>
          <w:cantSplit/>
          <w:trHeight w:val="1273"/>
        </w:trPr>
        <w:tc>
          <w:tcPr>
            <w:tcW w:w="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"СЕРЖСТРОЙ"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1192036000078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2016004477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364059, Чеченская Респ., г. Грозный, ул. им 84 Псковских десантников, д. 11, кв. 14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А77-1670/2021 от 20.12.2021 (14.1), А77-1987/2021 от 12.01.2022 (14.1)</w:t>
            </w:r>
          </w:p>
        </w:tc>
      </w:tr>
      <w:tr w:rsidR="00A832FC" w:rsidRPr="00A832FC" w:rsidTr="00F53E5C">
        <w:trPr>
          <w:trHeight w:val="570"/>
        </w:trPr>
        <w:tc>
          <w:tcPr>
            <w:tcW w:w="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val="en-US"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Научно-производственная компания "Квант"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1082033000884</w:t>
            </w:r>
          </w:p>
        </w:tc>
        <w:tc>
          <w:tcPr>
            <w:tcW w:w="48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2029001307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366701, Чеченская Республика, Сунженский район, с. Серноводск, ул. Р. Мехтиева, 20</w:t>
            </w:r>
          </w:p>
        </w:tc>
        <w:tc>
          <w:tcPr>
            <w:tcW w:w="5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A832FC" w:rsidRPr="00A832FC" w:rsidRDefault="00A832FC" w:rsidP="00F53E5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A832F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5-61/2020 от 22.06.2020 (19.7)</w:t>
            </w:r>
          </w:p>
        </w:tc>
      </w:tr>
    </w:tbl>
    <w:p w:rsidR="000B6365" w:rsidRPr="00A832FC" w:rsidRDefault="000B6365">
      <w:pPr>
        <w:rPr>
          <w:sz w:val="24"/>
          <w:szCs w:val="24"/>
        </w:rPr>
      </w:pPr>
    </w:p>
    <w:sectPr w:rsidR="000B6365" w:rsidRPr="00A832FC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FC"/>
    <w:rsid w:val="000B6365"/>
    <w:rsid w:val="00A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78B"/>
  <w15:chartTrackingRefBased/>
  <w15:docId w15:val="{49895A5D-F297-4AE2-BDF0-E4529103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FC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8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530217FA14CC984BA821BAA54A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4903A-622B-4BAE-9B76-62C1F8C632F9}"/>
      </w:docPartPr>
      <w:docPartBody>
        <w:p w:rsidR="00000000" w:rsidRDefault="003A4495" w:rsidP="003A4495">
          <w:pPr>
            <w:pStyle w:val="AB8530217FA14CC984BA821BAA54ADCC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5A3B6B319950423D9E6DCD36CD52A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9DC27-6E63-4F10-82C8-FD1C15685244}"/>
      </w:docPartPr>
      <w:docPartBody>
        <w:p w:rsidR="00000000" w:rsidRDefault="003A4495" w:rsidP="003A4495">
          <w:pPr>
            <w:pStyle w:val="5A3B6B319950423D9E6DCD36CD52A93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D5F37C9ADAE64C9B96B7B72F71383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AEAD4-ECD5-483A-B2B8-7DD0F2602088}"/>
      </w:docPartPr>
      <w:docPartBody>
        <w:p w:rsidR="00000000" w:rsidRDefault="003A4495" w:rsidP="003A4495">
          <w:pPr>
            <w:pStyle w:val="D5F37C9ADAE64C9B96B7B72F71383AF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9F5DA129C024461EBC22DBCF18090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F483D-FB3E-4A3D-9FE9-2DF2CED1A8BE}"/>
      </w:docPartPr>
      <w:docPartBody>
        <w:p w:rsidR="00000000" w:rsidRDefault="003A4495" w:rsidP="003A4495">
          <w:pPr>
            <w:pStyle w:val="9F5DA129C024461EBC22DBCF18090A2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5"/>
    <w:rsid w:val="003A4495"/>
    <w:rsid w:val="004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8530217FA14CC984BA821BAA54ADCC">
    <w:name w:val="AB8530217FA14CC984BA821BAA54ADCC"/>
    <w:rsid w:val="003A4495"/>
  </w:style>
  <w:style w:type="paragraph" w:customStyle="1" w:styleId="5A3B6B319950423D9E6DCD36CD52A93A">
    <w:name w:val="5A3B6B319950423D9E6DCD36CD52A93A"/>
    <w:rsid w:val="003A4495"/>
  </w:style>
  <w:style w:type="paragraph" w:customStyle="1" w:styleId="D5F37C9ADAE64C9B96B7B72F71383AF7">
    <w:name w:val="D5F37C9ADAE64C9B96B7B72F71383AF7"/>
    <w:rsid w:val="003A4495"/>
  </w:style>
  <w:style w:type="paragraph" w:customStyle="1" w:styleId="9F5DA129C024461EBC22DBCF18090A2B">
    <w:name w:val="9F5DA129C024461EBC22DBCF18090A2B"/>
    <w:rsid w:val="003A4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2022-06-09T14:33:00Z</dcterms:created>
  <dcterms:modified xsi:type="dcterms:W3CDTF">2022-06-09T14:34:00Z</dcterms:modified>
</cp:coreProperties>
</file>