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F" w:rsidRPr="007B3C90" w:rsidRDefault="00B10ADF" w:rsidP="00B10ADF">
      <w:pPr>
        <w:keepNext/>
        <w:jc w:val="center"/>
        <w:outlineLvl w:val="0"/>
        <w:rPr>
          <w:sz w:val="22"/>
          <w:szCs w:val="22"/>
        </w:rPr>
      </w:pPr>
      <w:r w:rsidRPr="007B3C90">
        <w:rPr>
          <w:noProof/>
          <w:sz w:val="22"/>
          <w:szCs w:val="22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ADF" w:rsidRPr="007B3C90" w:rsidRDefault="00B10ADF" w:rsidP="00B10ADF">
      <w:pPr>
        <w:keepNext/>
        <w:jc w:val="center"/>
        <w:outlineLvl w:val="0"/>
        <w:rPr>
          <w:bCs/>
          <w:sz w:val="22"/>
          <w:szCs w:val="22"/>
        </w:rPr>
      </w:pPr>
    </w:p>
    <w:p w:rsidR="00B10ADF" w:rsidRPr="007B3C90" w:rsidRDefault="00B10ADF" w:rsidP="00B10ADF">
      <w:pPr>
        <w:keepNext/>
        <w:jc w:val="center"/>
        <w:outlineLvl w:val="0"/>
        <w:rPr>
          <w:bCs/>
          <w:sz w:val="22"/>
          <w:szCs w:val="22"/>
        </w:rPr>
      </w:pPr>
      <w:r w:rsidRPr="007B3C90">
        <w:rPr>
          <w:bCs/>
          <w:sz w:val="22"/>
          <w:szCs w:val="22"/>
        </w:rPr>
        <w:t>РОСКОМНАДЗОР</w:t>
      </w:r>
    </w:p>
    <w:p w:rsidR="00B10ADF" w:rsidRPr="007B3C90" w:rsidRDefault="00B10ADF" w:rsidP="00B10ADF">
      <w:pPr>
        <w:keepNext/>
        <w:spacing w:before="240"/>
        <w:jc w:val="center"/>
        <w:outlineLvl w:val="0"/>
        <w:rPr>
          <w:bCs/>
          <w:sz w:val="22"/>
          <w:szCs w:val="22"/>
        </w:rPr>
      </w:pPr>
      <w:r w:rsidRPr="007B3C90">
        <w:rPr>
          <w:bCs/>
          <w:sz w:val="22"/>
          <w:szCs w:val="22"/>
        </w:rPr>
        <w:t>ФЕДЕРАЛЬНАЯ СЛУЖБА ПО НАДЗОРУ В СФЕРЕ СВЯЗИ, ИНФОРМАЦИОННЫХ ТЕХНОЛОГИЙ И МАССОВЫХ КОММУНИКАЦИЙ</w:t>
      </w:r>
    </w:p>
    <w:p w:rsidR="00B10ADF" w:rsidRPr="007B3C90" w:rsidRDefault="00B10ADF" w:rsidP="00B10ADF">
      <w:pPr>
        <w:keepNext/>
        <w:jc w:val="center"/>
        <w:outlineLvl w:val="0"/>
        <w:rPr>
          <w:bCs/>
          <w:sz w:val="22"/>
          <w:szCs w:val="22"/>
        </w:rPr>
      </w:pPr>
      <w:r w:rsidRPr="007B3C90">
        <w:rPr>
          <w:bCs/>
          <w:sz w:val="22"/>
          <w:szCs w:val="22"/>
        </w:rPr>
        <w:t>ПО ЧЕЧНСКОЙ РЕСПУБЛИКЕ</w:t>
      </w:r>
    </w:p>
    <w:p w:rsidR="00B10ADF" w:rsidRPr="007B3C90" w:rsidRDefault="00B10ADF" w:rsidP="00B10ADF">
      <w:pPr>
        <w:keepNext/>
        <w:jc w:val="center"/>
        <w:outlineLvl w:val="0"/>
        <w:rPr>
          <w:bCs/>
          <w:sz w:val="22"/>
          <w:szCs w:val="22"/>
        </w:rPr>
      </w:pPr>
    </w:p>
    <w:p w:rsidR="00B10ADF" w:rsidRPr="007B3C90" w:rsidRDefault="00B10ADF" w:rsidP="0044639A">
      <w:pPr>
        <w:keepNext/>
        <w:outlineLvl w:val="0"/>
        <w:rPr>
          <w:sz w:val="22"/>
          <w:szCs w:val="22"/>
        </w:rPr>
      </w:pPr>
    </w:p>
    <w:p w:rsidR="00B10ADF" w:rsidRPr="007B3C90" w:rsidRDefault="00B10ADF" w:rsidP="00B10ADF">
      <w:pPr>
        <w:keepNext/>
        <w:jc w:val="center"/>
        <w:outlineLvl w:val="0"/>
        <w:rPr>
          <w:spacing w:val="80"/>
          <w:sz w:val="22"/>
          <w:szCs w:val="22"/>
        </w:rPr>
      </w:pPr>
      <w:r w:rsidRPr="007B3C90">
        <w:rPr>
          <w:spacing w:val="80"/>
          <w:sz w:val="22"/>
          <w:szCs w:val="22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/>
      </w:tblPr>
      <w:tblGrid>
        <w:gridCol w:w="3286"/>
        <w:gridCol w:w="3137"/>
        <w:gridCol w:w="3147"/>
      </w:tblGrid>
      <w:tr w:rsidR="00B10ADF" w:rsidRPr="007B3C90" w:rsidTr="00027608">
        <w:trPr>
          <w:trHeight w:val="426"/>
        </w:trPr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B10ADF" w:rsidRPr="007B3C90" w:rsidRDefault="00655A82" w:rsidP="000276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26.04.2022 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B10ADF" w:rsidRPr="007B3C90" w:rsidRDefault="00B10ADF" w:rsidP="000276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3C90">
              <w:rPr>
                <w:sz w:val="22"/>
                <w:szCs w:val="22"/>
              </w:rPr>
              <w:t>Грозный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B10ADF" w:rsidRPr="007B3C90" w:rsidRDefault="00655A82" w:rsidP="00655A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  <w:r w:rsidR="007D62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</w:tc>
      </w:tr>
    </w:tbl>
    <w:p w:rsidR="00B10ADF" w:rsidRPr="007B3C90" w:rsidRDefault="00B10ADF" w:rsidP="0044639A">
      <w:pPr>
        <w:ind w:right="-366"/>
        <w:rPr>
          <w:b/>
          <w:sz w:val="22"/>
          <w:szCs w:val="22"/>
        </w:rPr>
      </w:pPr>
    </w:p>
    <w:p w:rsidR="00B10ADF" w:rsidRPr="007B3C90" w:rsidRDefault="00B10ADF" w:rsidP="00B10ADF">
      <w:pPr>
        <w:ind w:right="-1"/>
        <w:rPr>
          <w:sz w:val="22"/>
          <w:szCs w:val="22"/>
        </w:rPr>
      </w:pPr>
    </w:p>
    <w:p w:rsidR="0044639A" w:rsidRPr="007B3C90" w:rsidRDefault="0044639A" w:rsidP="00B10ADF">
      <w:pPr>
        <w:jc w:val="center"/>
        <w:rPr>
          <w:b/>
          <w:sz w:val="22"/>
          <w:szCs w:val="22"/>
        </w:rPr>
      </w:pPr>
      <w:r w:rsidRPr="007B3C90">
        <w:rPr>
          <w:b/>
          <w:sz w:val="22"/>
          <w:szCs w:val="22"/>
        </w:rPr>
        <w:t xml:space="preserve">Об </w:t>
      </w:r>
      <w:r w:rsidR="00745528" w:rsidRPr="007B3C90">
        <w:rPr>
          <w:b/>
          <w:sz w:val="22"/>
          <w:szCs w:val="22"/>
        </w:rPr>
        <w:t>у</w:t>
      </w:r>
      <w:r w:rsidRPr="007B3C90">
        <w:rPr>
          <w:b/>
          <w:sz w:val="22"/>
          <w:szCs w:val="22"/>
        </w:rPr>
        <w:t xml:space="preserve">тверждении Плана Управления Федеральной службы по надзору в сфере связи, информационных технологий и массовых коммуникаций по Чеченской Республике по противодействию коррупции </w:t>
      </w:r>
    </w:p>
    <w:p w:rsidR="00B10ADF" w:rsidRPr="007B3C90" w:rsidRDefault="0044639A" w:rsidP="0044639A">
      <w:pPr>
        <w:jc w:val="center"/>
        <w:rPr>
          <w:b/>
          <w:sz w:val="22"/>
          <w:szCs w:val="22"/>
        </w:rPr>
      </w:pPr>
      <w:r w:rsidRPr="007B3C90">
        <w:rPr>
          <w:b/>
          <w:sz w:val="22"/>
          <w:szCs w:val="22"/>
        </w:rPr>
        <w:t>на 2021-2024 годы</w:t>
      </w:r>
    </w:p>
    <w:p w:rsidR="00745528" w:rsidRPr="007B3C90" w:rsidRDefault="00745528" w:rsidP="003B6F51">
      <w:pPr>
        <w:rPr>
          <w:b/>
          <w:sz w:val="22"/>
          <w:szCs w:val="22"/>
        </w:rPr>
      </w:pPr>
    </w:p>
    <w:p w:rsidR="00655A82" w:rsidRDefault="00B10ADF" w:rsidP="003B6F51">
      <w:pPr>
        <w:spacing w:after="240"/>
        <w:ind w:firstLine="708"/>
        <w:jc w:val="both"/>
        <w:rPr>
          <w:sz w:val="22"/>
          <w:szCs w:val="22"/>
        </w:rPr>
      </w:pPr>
      <w:r w:rsidRPr="007B3C90">
        <w:rPr>
          <w:sz w:val="22"/>
          <w:szCs w:val="22"/>
        </w:rPr>
        <w:t xml:space="preserve">В </w:t>
      </w:r>
      <w:r w:rsidR="0044639A" w:rsidRPr="007B3C90">
        <w:rPr>
          <w:sz w:val="22"/>
          <w:szCs w:val="22"/>
        </w:rPr>
        <w:t xml:space="preserve">целях реализации Указа Президента Российской Федерации от </w:t>
      </w:r>
      <w:r w:rsidR="00745528" w:rsidRPr="007B3C90">
        <w:rPr>
          <w:sz w:val="22"/>
          <w:szCs w:val="22"/>
        </w:rPr>
        <w:t>16</w:t>
      </w:r>
      <w:r w:rsidR="0044639A" w:rsidRPr="007B3C90">
        <w:rPr>
          <w:sz w:val="22"/>
          <w:szCs w:val="22"/>
        </w:rPr>
        <w:t xml:space="preserve"> </w:t>
      </w:r>
      <w:r w:rsidR="00745528" w:rsidRPr="007B3C90">
        <w:rPr>
          <w:sz w:val="22"/>
          <w:szCs w:val="22"/>
        </w:rPr>
        <w:t>августа</w:t>
      </w:r>
      <w:r w:rsidR="0044639A" w:rsidRPr="007B3C90">
        <w:rPr>
          <w:sz w:val="22"/>
          <w:szCs w:val="22"/>
        </w:rPr>
        <w:t xml:space="preserve"> 2021 года № </w:t>
      </w:r>
      <w:r w:rsidR="00745528" w:rsidRPr="007B3C90">
        <w:rPr>
          <w:sz w:val="22"/>
          <w:szCs w:val="22"/>
        </w:rPr>
        <w:t>478</w:t>
      </w:r>
      <w:r w:rsidR="0044639A" w:rsidRPr="007B3C90">
        <w:rPr>
          <w:sz w:val="22"/>
          <w:szCs w:val="22"/>
        </w:rPr>
        <w:t xml:space="preserve"> «О Национальном плане противодействия коррупции на 2021-2024 годы»</w:t>
      </w:r>
      <w:r w:rsidRPr="007B3C90">
        <w:rPr>
          <w:sz w:val="22"/>
          <w:szCs w:val="22"/>
        </w:rPr>
        <w:t xml:space="preserve"> </w:t>
      </w:r>
    </w:p>
    <w:p w:rsidR="00B10ADF" w:rsidRPr="007B3C90" w:rsidRDefault="00B10ADF" w:rsidP="003B6F51">
      <w:pPr>
        <w:spacing w:after="240"/>
        <w:ind w:firstLine="708"/>
        <w:jc w:val="both"/>
        <w:rPr>
          <w:sz w:val="22"/>
          <w:szCs w:val="22"/>
        </w:rPr>
      </w:pPr>
      <w:r w:rsidRPr="007B3C90">
        <w:rPr>
          <w:sz w:val="22"/>
          <w:szCs w:val="22"/>
        </w:rPr>
        <w:t xml:space="preserve"> </w:t>
      </w:r>
      <w:proofErr w:type="spellStart"/>
      <w:proofErr w:type="gramStart"/>
      <w:r w:rsidRPr="007B3C90">
        <w:rPr>
          <w:sz w:val="22"/>
          <w:szCs w:val="22"/>
        </w:rPr>
        <w:t>п</w:t>
      </w:r>
      <w:proofErr w:type="spellEnd"/>
      <w:proofErr w:type="gramEnd"/>
      <w:r w:rsidRPr="007B3C90">
        <w:rPr>
          <w:sz w:val="22"/>
          <w:szCs w:val="22"/>
        </w:rPr>
        <w:t xml:space="preserve"> </w:t>
      </w:r>
      <w:proofErr w:type="spellStart"/>
      <w:r w:rsidRPr="007B3C90">
        <w:rPr>
          <w:sz w:val="22"/>
          <w:szCs w:val="22"/>
        </w:rPr>
        <w:t>р</w:t>
      </w:r>
      <w:proofErr w:type="spellEnd"/>
      <w:r w:rsidRPr="007B3C90">
        <w:rPr>
          <w:sz w:val="22"/>
          <w:szCs w:val="22"/>
        </w:rPr>
        <w:t xml:space="preserve"> и к а </w:t>
      </w:r>
      <w:proofErr w:type="spellStart"/>
      <w:r w:rsidRPr="007B3C90">
        <w:rPr>
          <w:sz w:val="22"/>
          <w:szCs w:val="22"/>
        </w:rPr>
        <w:t>з</w:t>
      </w:r>
      <w:proofErr w:type="spellEnd"/>
      <w:r w:rsidRPr="007B3C90">
        <w:rPr>
          <w:sz w:val="22"/>
          <w:szCs w:val="22"/>
        </w:rPr>
        <w:t xml:space="preserve"> </w:t>
      </w:r>
      <w:proofErr w:type="spellStart"/>
      <w:r w:rsidRPr="007B3C90">
        <w:rPr>
          <w:sz w:val="22"/>
          <w:szCs w:val="22"/>
        </w:rPr>
        <w:t>ы</w:t>
      </w:r>
      <w:proofErr w:type="spellEnd"/>
      <w:r w:rsidRPr="007B3C90">
        <w:rPr>
          <w:sz w:val="22"/>
          <w:szCs w:val="22"/>
        </w:rPr>
        <w:t xml:space="preserve"> в а ю:</w:t>
      </w:r>
    </w:p>
    <w:p w:rsidR="0044639A" w:rsidRPr="007B3C90" w:rsidRDefault="00B10ADF" w:rsidP="003B6F51">
      <w:pPr>
        <w:spacing w:after="240"/>
        <w:jc w:val="both"/>
        <w:rPr>
          <w:sz w:val="22"/>
          <w:szCs w:val="22"/>
        </w:rPr>
      </w:pPr>
      <w:r w:rsidRPr="007B3C90">
        <w:rPr>
          <w:sz w:val="22"/>
          <w:szCs w:val="22"/>
        </w:rPr>
        <w:tab/>
      </w:r>
      <w:r w:rsidR="0044639A" w:rsidRPr="007B3C90">
        <w:rPr>
          <w:sz w:val="22"/>
          <w:szCs w:val="22"/>
        </w:rPr>
        <w:t>1. Утвердить прилагаемый План Управления Федеральной службы по надзору в сфере связи, информационных технологий и массовых коммуникаций по Чеченской Республике по противодействию коррупции на 2021-2024 годы (далее – План).</w:t>
      </w:r>
    </w:p>
    <w:p w:rsidR="0044639A" w:rsidRPr="007B3C90" w:rsidRDefault="0044639A" w:rsidP="003B6F51">
      <w:pPr>
        <w:spacing w:after="240"/>
        <w:ind w:firstLine="708"/>
        <w:jc w:val="both"/>
        <w:rPr>
          <w:sz w:val="22"/>
          <w:szCs w:val="22"/>
        </w:rPr>
      </w:pPr>
      <w:r w:rsidRPr="007B3C90">
        <w:rPr>
          <w:sz w:val="22"/>
          <w:szCs w:val="22"/>
        </w:rPr>
        <w:t>2. Начальникам структурных подразделений принять меры к безусловному выполнению мероприятий Плана.</w:t>
      </w:r>
    </w:p>
    <w:p w:rsidR="00745528" w:rsidRPr="007B3C90" w:rsidRDefault="00745528" w:rsidP="003B6F51">
      <w:pPr>
        <w:spacing w:after="240"/>
        <w:ind w:firstLine="708"/>
        <w:jc w:val="both"/>
        <w:rPr>
          <w:sz w:val="22"/>
          <w:szCs w:val="22"/>
        </w:rPr>
      </w:pPr>
      <w:r w:rsidRPr="007B3C90">
        <w:rPr>
          <w:sz w:val="22"/>
          <w:szCs w:val="22"/>
        </w:rPr>
        <w:t xml:space="preserve">3. Признать утратившим силу приказ Управления </w:t>
      </w:r>
      <w:proofErr w:type="spellStart"/>
      <w:r w:rsidRPr="007B3C90">
        <w:rPr>
          <w:sz w:val="22"/>
          <w:szCs w:val="22"/>
        </w:rPr>
        <w:t>Роскомнадзора</w:t>
      </w:r>
      <w:proofErr w:type="spellEnd"/>
      <w:r w:rsidRPr="007B3C90">
        <w:rPr>
          <w:sz w:val="22"/>
          <w:szCs w:val="22"/>
        </w:rPr>
        <w:t xml:space="preserve"> по Чеченской Республике</w:t>
      </w:r>
      <w:r w:rsidR="00A72CB3">
        <w:rPr>
          <w:sz w:val="22"/>
          <w:szCs w:val="22"/>
        </w:rPr>
        <w:t xml:space="preserve"> от 17.02.2022 </w:t>
      </w:r>
      <w:r w:rsidRPr="007B3C90">
        <w:rPr>
          <w:sz w:val="22"/>
          <w:szCs w:val="22"/>
        </w:rPr>
        <w:t xml:space="preserve">г. № </w:t>
      </w:r>
      <w:r w:rsidR="00A72CB3">
        <w:rPr>
          <w:sz w:val="22"/>
          <w:szCs w:val="22"/>
        </w:rPr>
        <w:t>8</w:t>
      </w:r>
      <w:r w:rsidRPr="007B3C90">
        <w:rPr>
          <w:sz w:val="22"/>
          <w:szCs w:val="22"/>
        </w:rPr>
        <w:t xml:space="preserve"> «Об утверждении Плана Управления </w:t>
      </w:r>
      <w:proofErr w:type="spellStart"/>
      <w:r w:rsidRPr="007B3C90">
        <w:rPr>
          <w:sz w:val="22"/>
          <w:szCs w:val="22"/>
        </w:rPr>
        <w:t>Роскомнадзора</w:t>
      </w:r>
      <w:proofErr w:type="spellEnd"/>
      <w:r w:rsidRPr="007B3C90">
        <w:rPr>
          <w:sz w:val="22"/>
          <w:szCs w:val="22"/>
        </w:rPr>
        <w:t xml:space="preserve"> по Чеченской Республике по противодействию коррупции на 2021-2024 годы»</w:t>
      </w:r>
      <w:r w:rsidR="000A62A4">
        <w:rPr>
          <w:sz w:val="22"/>
          <w:szCs w:val="22"/>
        </w:rPr>
        <w:t>.</w:t>
      </w:r>
    </w:p>
    <w:p w:rsidR="00B10ADF" w:rsidRPr="007B3C90" w:rsidRDefault="00655A82" w:rsidP="003B6F51">
      <w:pPr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639A" w:rsidRPr="007B3C90">
        <w:rPr>
          <w:sz w:val="22"/>
          <w:szCs w:val="22"/>
        </w:rPr>
        <w:t xml:space="preserve">. </w:t>
      </w:r>
      <w:proofErr w:type="gramStart"/>
      <w:r w:rsidR="0044639A" w:rsidRPr="007B3C90">
        <w:rPr>
          <w:sz w:val="22"/>
          <w:szCs w:val="22"/>
        </w:rPr>
        <w:t>Контроль за</w:t>
      </w:r>
      <w:proofErr w:type="gramEnd"/>
      <w:r w:rsidR="0044639A" w:rsidRPr="007B3C90">
        <w:rPr>
          <w:sz w:val="22"/>
          <w:szCs w:val="22"/>
        </w:rPr>
        <w:t xml:space="preserve"> исполнением настоящего приказа оставляю за собой.</w:t>
      </w:r>
    </w:p>
    <w:p w:rsidR="000A62A4" w:rsidRPr="00F903C2" w:rsidRDefault="000A62A4" w:rsidP="000A62A4">
      <w:pPr>
        <w:spacing w:after="240"/>
        <w:jc w:val="both"/>
        <w:rPr>
          <w:sz w:val="22"/>
          <w:szCs w:val="22"/>
        </w:rPr>
      </w:pPr>
    </w:p>
    <w:p w:rsidR="000A62A4" w:rsidRPr="00371412" w:rsidRDefault="000A62A4" w:rsidP="000A62A4">
      <w:pPr>
        <w:spacing w:after="240"/>
        <w:jc w:val="both"/>
        <w:rPr>
          <w:sz w:val="22"/>
          <w:szCs w:val="22"/>
          <w:lang w:val="en-US"/>
        </w:rPr>
        <w:sectPr w:rsidR="000A62A4" w:rsidRPr="00371412" w:rsidSect="000A62A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 w:rsidRPr="007B3C90">
        <w:rPr>
          <w:sz w:val="22"/>
          <w:szCs w:val="22"/>
        </w:rPr>
        <w:t xml:space="preserve">Руководитель </w:t>
      </w:r>
      <w:r w:rsidRPr="007B3C90">
        <w:rPr>
          <w:sz w:val="22"/>
          <w:szCs w:val="22"/>
        </w:rPr>
        <w:tab/>
      </w:r>
      <w:r w:rsidRPr="007B3C9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371412">
        <w:rPr>
          <w:sz w:val="22"/>
          <w:szCs w:val="22"/>
        </w:rPr>
        <w:t xml:space="preserve">А.И. </w:t>
      </w:r>
      <w:proofErr w:type="spellStart"/>
      <w:r w:rsidR="00371412">
        <w:rPr>
          <w:sz w:val="22"/>
          <w:szCs w:val="22"/>
        </w:rPr>
        <w:t>Мунае</w:t>
      </w:r>
      <w:r w:rsidR="007D6212">
        <w:rPr>
          <w:sz w:val="22"/>
          <w:szCs w:val="22"/>
        </w:rPr>
        <w:t>в</w:t>
      </w:r>
      <w:proofErr w:type="spellEnd"/>
    </w:p>
    <w:p w:rsidR="007B3C90" w:rsidRPr="00371412" w:rsidRDefault="007B3C90" w:rsidP="0044639A">
      <w:pPr>
        <w:rPr>
          <w:sz w:val="22"/>
          <w:szCs w:val="22"/>
          <w:lang w:val="en-US"/>
        </w:rPr>
      </w:pPr>
    </w:p>
    <w:p w:rsidR="00A30170" w:rsidRPr="007B3C90" w:rsidRDefault="00A30170" w:rsidP="0044639A">
      <w:pPr>
        <w:rPr>
          <w:sz w:val="22"/>
          <w:szCs w:val="22"/>
        </w:rPr>
      </w:pPr>
    </w:p>
    <w:tbl>
      <w:tblPr>
        <w:tblW w:w="16019" w:type="dxa"/>
        <w:tblInd w:w="-885" w:type="dxa"/>
        <w:tblLook w:val="04A0"/>
      </w:tblPr>
      <w:tblGrid>
        <w:gridCol w:w="16019"/>
      </w:tblGrid>
      <w:tr w:rsidR="00A30170" w:rsidRPr="007B3C90" w:rsidTr="00A30170">
        <w:trPr>
          <w:trHeight w:val="1241"/>
        </w:trPr>
        <w:tc>
          <w:tcPr>
            <w:tcW w:w="16019" w:type="dxa"/>
            <w:hideMark/>
          </w:tcPr>
          <w:p w:rsidR="00A30170" w:rsidRPr="007B3C90" w:rsidRDefault="00A30170">
            <w:pPr>
              <w:pStyle w:val="5"/>
              <w:spacing w:before="0"/>
              <w:ind w:left="-108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B3C90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A30170" w:rsidRPr="007B3C90" w:rsidRDefault="00A30170">
            <w:pPr>
              <w:pStyle w:val="5"/>
              <w:spacing w:before="0"/>
              <w:ind w:left="-135" w:right="-83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B3C90">
              <w:rPr>
                <w:rFonts w:ascii="Times New Roman" w:hAnsi="Times New Roman" w:cs="Times New Roman"/>
                <w:color w:val="auto"/>
              </w:rPr>
              <w:t xml:space="preserve">к приказу Управления </w:t>
            </w:r>
            <w:proofErr w:type="spellStart"/>
            <w:r w:rsidRPr="007B3C90">
              <w:rPr>
                <w:rFonts w:ascii="Times New Roman" w:hAnsi="Times New Roman" w:cs="Times New Roman"/>
                <w:color w:val="auto"/>
              </w:rPr>
              <w:t>Роскомнадзора</w:t>
            </w:r>
            <w:proofErr w:type="spellEnd"/>
            <w:r w:rsidRPr="007B3C9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A30170" w:rsidRPr="007B3C90" w:rsidRDefault="00A30170">
            <w:pPr>
              <w:pStyle w:val="5"/>
              <w:spacing w:before="0"/>
              <w:ind w:left="-13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B3C90">
              <w:rPr>
                <w:rFonts w:ascii="Times New Roman" w:hAnsi="Times New Roman" w:cs="Times New Roman"/>
                <w:color w:val="auto"/>
              </w:rPr>
              <w:t>по Чеченской Республике</w:t>
            </w:r>
          </w:p>
          <w:p w:rsidR="00A30170" w:rsidRPr="007B3C90" w:rsidRDefault="00A30170" w:rsidP="007B3C90">
            <w:pPr>
              <w:pStyle w:val="5"/>
              <w:spacing w:before="0"/>
              <w:ind w:left="-13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B3C90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7B3C90" w:rsidRPr="007B3C90">
              <w:rPr>
                <w:rFonts w:ascii="Times New Roman" w:hAnsi="Times New Roman" w:cs="Times New Roman"/>
                <w:color w:val="auto"/>
              </w:rPr>
              <w:t>26.04.2022 №26</w:t>
            </w:r>
          </w:p>
        </w:tc>
      </w:tr>
    </w:tbl>
    <w:p w:rsidR="00A30170" w:rsidRPr="007B3C90" w:rsidRDefault="00A30170" w:rsidP="00A30170">
      <w:pPr>
        <w:pStyle w:val="5"/>
        <w:spacing w:before="0"/>
        <w:ind w:left="-142"/>
        <w:jc w:val="center"/>
        <w:rPr>
          <w:rFonts w:ascii="Times New Roman" w:hAnsi="Times New Roman" w:cs="Times New Roman"/>
          <w:b/>
          <w:color w:val="auto"/>
        </w:rPr>
      </w:pPr>
      <w:r w:rsidRPr="007B3C90">
        <w:rPr>
          <w:rFonts w:ascii="Times New Roman" w:hAnsi="Times New Roman" w:cs="Times New Roman"/>
          <w:b/>
          <w:color w:val="auto"/>
        </w:rPr>
        <w:t>План</w:t>
      </w:r>
    </w:p>
    <w:p w:rsidR="00A30170" w:rsidRPr="007B3C90" w:rsidRDefault="00A30170" w:rsidP="00A30170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7B3C90">
        <w:rPr>
          <w:rFonts w:ascii="Times New Roman" w:hAnsi="Times New Roman" w:cs="Times New Roman"/>
          <w:b/>
          <w:color w:val="auto"/>
        </w:rPr>
        <w:t xml:space="preserve">Управления Федеральной службы по надзору в сфере связи, информационных технологий </w:t>
      </w:r>
    </w:p>
    <w:p w:rsidR="00A30170" w:rsidRPr="007B3C90" w:rsidRDefault="00A30170" w:rsidP="00A30170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7B3C90">
        <w:rPr>
          <w:rFonts w:ascii="Times New Roman" w:hAnsi="Times New Roman" w:cs="Times New Roman"/>
          <w:b/>
          <w:color w:val="auto"/>
        </w:rPr>
        <w:t>и массовых коммуникаций по Чеченской Республике по противодействию коррупции на 2021 – 2024 годы</w:t>
      </w:r>
    </w:p>
    <w:p w:rsidR="00A30170" w:rsidRPr="007B3C90" w:rsidRDefault="00A30170" w:rsidP="00A30170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3118"/>
        <w:gridCol w:w="2126"/>
        <w:gridCol w:w="4539"/>
      </w:tblGrid>
      <w:tr w:rsidR="00A30170" w:rsidRPr="007B3C90" w:rsidTr="007B3C9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Style w:val="a8"/>
                <w:rFonts w:ascii="Times New Roman" w:eastAsiaTheme="majorEastAsia" w:hAnsi="Times New Roman" w:cs="Times New Roman"/>
              </w:rPr>
            </w:pPr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№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/</w:t>
            </w:r>
            <w:proofErr w:type="spellStart"/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Style w:val="a8"/>
                <w:rFonts w:ascii="Times New Roman" w:eastAsiaTheme="majorEastAsia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A30170" w:rsidRPr="007B3C90" w:rsidTr="008941AB">
        <w:trPr>
          <w:trHeight w:val="749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70" w:rsidRPr="007B3C90" w:rsidRDefault="00A30170" w:rsidP="00E94D69">
            <w:pPr>
              <w:pStyle w:val="5"/>
              <w:keepNext w:val="0"/>
              <w:keepLines w:val="0"/>
              <w:numPr>
                <w:ilvl w:val="0"/>
                <w:numId w:val="1"/>
              </w:numPr>
              <w:spacing w:before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Мероприятия, направленные на противодействие коррупции с учетом специфики деятельности Управления </w:t>
            </w:r>
            <w:proofErr w:type="spellStart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Чеченской Республике</w:t>
            </w: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jc w:val="both"/>
            </w:pPr>
            <w:r w:rsidRPr="007B3C90">
              <w:rPr>
                <w:sz w:val="22"/>
                <w:szCs w:val="22"/>
              </w:rPr>
              <w:t>Ежегодное обобщение опыта работы и оценка предоставления государственной услуги         по регистрации средств массовой информации.</w:t>
            </w:r>
          </w:p>
          <w:p w:rsidR="00A30170" w:rsidRPr="007B3C90" w:rsidRDefault="00A30170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февраль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февраль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jc w:val="both"/>
            </w:pPr>
            <w:r w:rsidRPr="007B3C90">
              <w:rPr>
                <w:sz w:val="22"/>
                <w:szCs w:val="22"/>
              </w:rPr>
              <w:t>Доклад об оценке работы                            по предоставлению государственной услуги по регистрации средств массовой информации, предложения</w:t>
            </w:r>
            <w:r w:rsidR="007B3C90">
              <w:rPr>
                <w:sz w:val="22"/>
                <w:szCs w:val="22"/>
              </w:rPr>
              <w:t xml:space="preserve"> по минимизации </w:t>
            </w:r>
            <w:r w:rsidRPr="007B3C90">
              <w:rPr>
                <w:sz w:val="22"/>
                <w:szCs w:val="22"/>
              </w:rPr>
              <w:t>коррупционных рисков.</w:t>
            </w: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jc w:val="both"/>
            </w:pPr>
            <w:r w:rsidRPr="007B3C90">
              <w:rPr>
                <w:sz w:val="22"/>
                <w:szCs w:val="22"/>
              </w:rPr>
              <w:t>Ежегодное обобщение опыта работы и оценка предоставления государственной услуги            по регистрации радиоэлектронных средств         и высокочастотных устрой</w:t>
            </w:r>
            <w:proofErr w:type="gramStart"/>
            <w:r w:rsidRPr="007B3C90">
              <w:rPr>
                <w:sz w:val="22"/>
                <w:szCs w:val="22"/>
              </w:rPr>
              <w:t>ств гр</w:t>
            </w:r>
            <w:proofErr w:type="gramEnd"/>
            <w:r w:rsidRPr="007B3C90">
              <w:rPr>
                <w:sz w:val="22"/>
                <w:szCs w:val="22"/>
              </w:rPr>
              <w:t>ажданского назначения.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jc w:val="both"/>
            </w:pPr>
            <w:r w:rsidRPr="007B3C90">
              <w:rPr>
                <w:sz w:val="22"/>
                <w:szCs w:val="22"/>
              </w:rPr>
              <w:t>Доклад об оценке работы                            по предоставлению государственной услуги по регистрации радиоэлектронных средств и высокочастотных устрой</w:t>
            </w:r>
            <w:proofErr w:type="gramStart"/>
            <w:r w:rsidRPr="007B3C90">
              <w:rPr>
                <w:sz w:val="22"/>
                <w:szCs w:val="22"/>
              </w:rPr>
              <w:t>ств гр</w:t>
            </w:r>
            <w:proofErr w:type="gramEnd"/>
            <w:r w:rsidRPr="007B3C90">
              <w:rPr>
                <w:sz w:val="22"/>
                <w:szCs w:val="22"/>
              </w:rPr>
              <w:t>ажданского назначения, предложения     по минимизации коррупционных рисков.</w:t>
            </w:r>
          </w:p>
        </w:tc>
      </w:tr>
      <w:tr w:rsidR="00A30170" w:rsidRPr="007B3C90" w:rsidTr="007B3C90">
        <w:trPr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jc w:val="both"/>
            </w:pPr>
            <w:r w:rsidRPr="007B3C90">
              <w:rPr>
                <w:sz w:val="22"/>
                <w:szCs w:val="22"/>
              </w:rPr>
              <w:t>Ежегодное обобщение опыта и оценка работы по предоставлению государственной услуги   по выдаче разрешений на применение франкировальных машин.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апрель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апрель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апрель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Доклад об оценке работы                            по предоставлению государственной услуги по выдаче разрешений на применение франкировальных машин, предложения по минимизации коррупционных рисков.</w:t>
            </w: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jc w:val="both"/>
            </w:pPr>
            <w:r w:rsidRPr="007B3C90">
              <w:rPr>
                <w:sz w:val="22"/>
                <w:szCs w:val="22"/>
              </w:rPr>
              <w:t>Ежегодное обобщение опыта и оценка работы по предоставлению государственной услуги   по выдаче разрешений на судовые радиостанции.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Доклад об оценке работы                            по предоставлению государственной услуги по выдаче разрешений                    на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 судовых радиостанций, предложения по минимизации коррупционных рисков.</w:t>
            </w: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jc w:val="both"/>
            </w:pPr>
            <w:r w:rsidRPr="007B3C90">
              <w:rPr>
                <w:sz w:val="22"/>
                <w:szCs w:val="22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руководителя </w:t>
            </w:r>
          </w:p>
          <w:p w:rsidR="00A30170" w:rsidRPr="007B3C90" w:rsidRDefault="00A3017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март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Доклад об оценке работы                           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                        по минимизации коррупционных рисков.</w:t>
            </w: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обобщение опыта и анализ работы по </w:t>
            </w:r>
            <w:r w:rsidRPr="007B3C90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организации и проведению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 сентябрь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 </w:t>
            </w:r>
            <w:r w:rsidRPr="007B3C90">
              <w:rPr>
                <w:sz w:val="22"/>
                <w:szCs w:val="22"/>
              </w:rPr>
              <w:br/>
              <w:t>июнь 2023 г.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2023 г. декабрь 2023 г. </w:t>
            </w:r>
            <w:r w:rsidRPr="007B3C90">
              <w:rPr>
                <w:sz w:val="22"/>
                <w:szCs w:val="22"/>
              </w:rPr>
              <w:br/>
            </w:r>
          </w:p>
          <w:p w:rsidR="00A30170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март 2024 г. 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июнь 2024 г.  сентябрь 2024 г.   декабрь 2024 г.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B3C90">
              <w:rPr>
                <w:sz w:val="22"/>
                <w:szCs w:val="22"/>
              </w:rPr>
              <w:t xml:space="preserve">Доклад о результатах анализа работы             по </w:t>
            </w:r>
            <w:r w:rsidRPr="007B3C90">
              <w:rPr>
                <w:rFonts w:eastAsia="Calibri"/>
                <w:sz w:val="22"/>
                <w:szCs w:val="22"/>
              </w:rPr>
              <w:t>организации и проведению плановых, внеплановых проверок</w:t>
            </w:r>
            <w:r w:rsidRPr="007B3C90">
              <w:rPr>
                <w:sz w:val="22"/>
                <w:szCs w:val="22"/>
              </w:rPr>
              <w:t>, предложения        по минимизации коррупционных рисков. Выявление возможного конфликта интересов.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7B3C90">
              <w:rPr>
                <w:bCs/>
                <w:sz w:val="22"/>
                <w:szCs w:val="22"/>
              </w:rPr>
              <w:t xml:space="preserve">Мониторинг законности, своевременности возбуждения и рассмотрения дел                      об административных правонарушениях          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</w:t>
            </w:r>
            <w:r w:rsidRPr="007B3C90">
              <w:rPr>
                <w:bCs/>
                <w:sz w:val="22"/>
                <w:szCs w:val="22"/>
              </w:rPr>
              <w:lastRenderedPageBreak/>
              <w:t xml:space="preserve">правонарушениях.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 w:rsidP="007B3C90">
            <w:pPr>
              <w:ind w:left="161" w:right="160" w:firstLine="10"/>
              <w:jc w:val="center"/>
            </w:pPr>
            <w:r w:rsidRPr="007B3C90">
              <w:rPr>
                <w:sz w:val="22"/>
                <w:szCs w:val="22"/>
              </w:rPr>
              <w:t xml:space="preserve">июль 2022 г. декабрь 2022 г. </w:t>
            </w:r>
          </w:p>
          <w:p w:rsidR="007B3C90" w:rsidRPr="007B3C90" w:rsidRDefault="007B3C90" w:rsidP="007B3C90">
            <w:pPr>
              <w:ind w:left="161" w:right="160" w:firstLine="10"/>
              <w:jc w:val="center"/>
            </w:pPr>
          </w:p>
          <w:p w:rsidR="007B3C90" w:rsidRPr="007B3C90" w:rsidRDefault="007B3C90" w:rsidP="007B3C90">
            <w:pPr>
              <w:ind w:left="161" w:right="160" w:firstLine="10"/>
              <w:jc w:val="center"/>
            </w:pPr>
            <w:r w:rsidRPr="007B3C90">
              <w:rPr>
                <w:sz w:val="22"/>
                <w:szCs w:val="22"/>
              </w:rPr>
              <w:t xml:space="preserve">июль 2023 г. декабрь 2023 г. </w:t>
            </w:r>
          </w:p>
          <w:p w:rsidR="007B3C90" w:rsidRPr="007B3C90" w:rsidRDefault="007B3C90" w:rsidP="007B3C90">
            <w:pPr>
              <w:ind w:left="161" w:right="160" w:firstLine="10"/>
              <w:jc w:val="center"/>
            </w:pPr>
          </w:p>
          <w:p w:rsidR="00A30170" w:rsidRPr="007B3C90" w:rsidRDefault="007B3C90" w:rsidP="007B3C90">
            <w:pPr>
              <w:keepNext/>
              <w:tabs>
                <w:tab w:val="left" w:pos="7155"/>
              </w:tabs>
              <w:jc w:val="center"/>
              <w:outlineLvl w:val="3"/>
            </w:pPr>
            <w:r w:rsidRPr="007B3C90">
              <w:rPr>
                <w:sz w:val="22"/>
                <w:szCs w:val="22"/>
              </w:rPr>
              <w:t>июль 2024 г. декабрь 2024 г.</w:t>
            </w:r>
          </w:p>
          <w:p w:rsidR="00A30170" w:rsidRPr="007B3C90" w:rsidRDefault="00A30170">
            <w:pPr>
              <w:keepNext/>
              <w:tabs>
                <w:tab w:val="left" w:pos="7155"/>
              </w:tabs>
              <w:jc w:val="center"/>
              <w:outlineLvl w:val="3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jc w:val="both"/>
            </w:pPr>
            <w:r w:rsidRPr="007B3C90">
              <w:rPr>
                <w:bCs/>
                <w:sz w:val="22"/>
                <w:szCs w:val="22"/>
              </w:rPr>
              <w:t>Выявление фактов не возбуждения, несвоевременного возбуждения                   и затягивания рассмотрения дел                 об административных правонарушениях, необоснованного прекращения  рассмотрения дел</w:t>
            </w:r>
            <w:bookmarkStart w:id="0" w:name="_GoBack"/>
            <w:bookmarkEnd w:id="0"/>
            <w:r w:rsidRPr="007B3C90">
              <w:rPr>
                <w:bCs/>
                <w:sz w:val="22"/>
                <w:szCs w:val="22"/>
              </w:rPr>
              <w:t xml:space="preserve">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A30170" w:rsidRPr="007B3C90" w:rsidTr="008941AB">
        <w:trPr>
          <w:trHeight w:val="566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30170" w:rsidRPr="007B3C90" w:rsidRDefault="00A301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3C90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7B3C90">
              <w:rPr>
                <w:b/>
                <w:sz w:val="22"/>
                <w:szCs w:val="22"/>
              </w:rPr>
              <w:t>I</w:t>
            </w:r>
            <w:proofErr w:type="spellEnd"/>
            <w:r w:rsidRPr="007B3C90">
              <w:rPr>
                <w:b/>
                <w:sz w:val="22"/>
                <w:szCs w:val="22"/>
              </w:rPr>
              <w:t xml:space="preserve">. Повышение эффективности мер по предотвращению и урегулированию конфликта интересов, обеспечение соблюдения федеральными  государственными гражданскими служащими и работниками подведомственных предприятий </w:t>
            </w:r>
            <w:r w:rsidRPr="007B3C90">
              <w:rPr>
                <w:rStyle w:val="a8"/>
                <w:sz w:val="22"/>
                <w:szCs w:val="22"/>
              </w:rPr>
              <w:t xml:space="preserve">Управления </w:t>
            </w:r>
            <w:proofErr w:type="spellStart"/>
            <w:r w:rsidRPr="007B3C90">
              <w:rPr>
                <w:rStyle w:val="a8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sz w:val="22"/>
                <w:szCs w:val="22"/>
              </w:rPr>
              <w:t xml:space="preserve"> по Чеченской Республике</w:t>
            </w:r>
            <w:r w:rsidRPr="007B3C90">
              <w:rPr>
                <w:b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A30170" w:rsidRPr="007B3C90" w:rsidRDefault="00A301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017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 w:rsidP="007B3C90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C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Ежегодное рассмотрение на Комиссии </w:t>
            </w:r>
            <w:r w:rsidRPr="007B3C90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proofErr w:type="spellStart"/>
            <w:r w:rsidRPr="007B3C90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 xml:space="preserve"> по Чеченской Республике</w:t>
            </w:r>
            <w:r w:rsidRPr="007B3C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(далее -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 мер  по предупреждению коррупции, в т.ч. реализации ведомственного </w:t>
            </w:r>
            <w:proofErr w:type="spellStart"/>
            <w:r w:rsidRPr="007B3C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антикоррупционного</w:t>
            </w:r>
            <w:proofErr w:type="spellEnd"/>
            <w:r w:rsidRPr="007B3C9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плана.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2022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2024 г.</w:t>
            </w:r>
          </w:p>
          <w:p w:rsidR="00A30170" w:rsidRPr="007B3C90" w:rsidRDefault="00A3017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autoSpaceDE w:val="0"/>
              <w:autoSpaceDN w:val="0"/>
              <w:adjustRightInd w:val="0"/>
              <w:jc w:val="both"/>
            </w:pPr>
            <w:r w:rsidRPr="007B3C90">
              <w:rPr>
                <w:sz w:val="22"/>
                <w:szCs w:val="22"/>
              </w:rPr>
              <w:t>Протокол заседания Комиссии. Оценка качества реализованных мер по предупреждению коррупции в отчетном периоде в Управлении.</w:t>
            </w:r>
          </w:p>
          <w:p w:rsidR="00A30170" w:rsidRPr="007B3C90" w:rsidRDefault="00A30170">
            <w:pPr>
              <w:autoSpaceDE w:val="0"/>
              <w:autoSpaceDN w:val="0"/>
              <w:adjustRightInd w:val="0"/>
              <w:jc w:val="both"/>
            </w:pPr>
          </w:p>
          <w:p w:rsidR="00A30170" w:rsidRPr="007B3C90" w:rsidRDefault="00A3017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A30170" w:rsidRPr="007B3C90" w:rsidTr="007B3C90">
        <w:trPr>
          <w:trHeight w:val="2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Размещение сведений о доходах, расходах,                об имуществе и обязательствах имущественного характера, представляемых руководителем, заместителем руководителя Управления в информационно-телекоммуникационной сети «Интернет»          на официальном сайте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B3C90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A30170" w:rsidRPr="007B3C90" w:rsidRDefault="00A30170">
            <w:pPr>
              <w:autoSpaceDE w:val="0"/>
              <w:autoSpaceDN w:val="0"/>
              <w:adjustRightInd w:val="0"/>
              <w:jc w:val="center"/>
            </w:pPr>
            <w:r w:rsidRPr="007B3C90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7B3C90">
              <w:rPr>
                <w:sz w:val="22"/>
                <w:szCs w:val="22"/>
              </w:rPr>
              <w:t>указанных сведений</w:t>
            </w:r>
          </w:p>
          <w:p w:rsidR="00A30170" w:rsidRPr="007B3C90" w:rsidRDefault="00A30170">
            <w:pPr>
              <w:autoSpaceDE w:val="0"/>
              <w:autoSpaceDN w:val="0"/>
              <w:adjustRightInd w:val="0"/>
              <w:jc w:val="center"/>
            </w:pPr>
            <w:r w:rsidRPr="007B3C90">
              <w:rPr>
                <w:sz w:val="22"/>
                <w:szCs w:val="22"/>
              </w:rPr>
              <w:t>2022 г.</w:t>
            </w:r>
          </w:p>
          <w:p w:rsidR="00A30170" w:rsidRPr="007B3C90" w:rsidRDefault="00A30170">
            <w:pPr>
              <w:autoSpaceDE w:val="0"/>
              <w:autoSpaceDN w:val="0"/>
              <w:adjustRightInd w:val="0"/>
              <w:jc w:val="center"/>
            </w:pPr>
            <w:r w:rsidRPr="007B3C90">
              <w:rPr>
                <w:sz w:val="22"/>
                <w:szCs w:val="22"/>
              </w:rPr>
              <w:t>2023 г.</w:t>
            </w:r>
          </w:p>
          <w:p w:rsidR="00A30170" w:rsidRPr="007B3C90" w:rsidRDefault="007B3C9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2024</w:t>
            </w:r>
            <w:r w:rsidR="00A30170" w:rsidRPr="007B3C9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A30170" w:rsidRPr="007B3C90" w:rsidTr="007B3C90">
        <w:trPr>
          <w:trHeight w:val="7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Размещение в подразделе, посвященном вопросам противодействия коррупции,              в информационно-телекоммуникационной сети «Интернет» на официальном сайте Управления актуальной информации о мерах по предупреждению коррупции, а также ежемесячная ревизия содержания данного </w:t>
            </w:r>
            <w:r w:rsidRPr="007B3C90">
              <w:rPr>
                <w:sz w:val="22"/>
                <w:szCs w:val="22"/>
              </w:rPr>
              <w:lastRenderedPageBreak/>
              <w:t>раздела.</w:t>
            </w:r>
          </w:p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 </w:t>
            </w:r>
          </w:p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 w:rsidR="00A30170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 xml:space="preserve">июнь 2023 г. </w:t>
            </w:r>
            <w:r w:rsidRPr="007B3C90">
              <w:rPr>
                <w:sz w:val="22"/>
                <w:szCs w:val="22"/>
              </w:rPr>
              <w:lastRenderedPageBreak/>
              <w:t>сентябрь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март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>июнь 2024 г.</w:t>
            </w:r>
          </w:p>
          <w:p w:rsidR="00A30170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сентябрь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lastRenderedPageBreak/>
              <w:t>Повышение открытости и доступности информации о деятельности                          по профилактике коррупционных и иных правонарушений в Управлении.</w:t>
            </w:r>
          </w:p>
        </w:tc>
      </w:tr>
      <w:tr w:rsidR="00A30170" w:rsidRPr="007B3C90" w:rsidTr="007B3C90">
        <w:trPr>
          <w:trHeight w:val="2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ConsPlusNormal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 ноябрь 2022 г.</w:t>
            </w:r>
          </w:p>
          <w:p w:rsidR="00A30170" w:rsidRPr="007B3C90" w:rsidRDefault="007B3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 </w:t>
            </w:r>
            <w:r w:rsidR="00A30170" w:rsidRPr="007B3C90">
              <w:rPr>
                <w:sz w:val="22"/>
                <w:szCs w:val="22"/>
              </w:rPr>
              <w:t>ноябрь 2023 г.</w:t>
            </w:r>
          </w:p>
          <w:p w:rsidR="00A30170" w:rsidRPr="007B3C90" w:rsidRDefault="007B3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 </w:t>
            </w:r>
            <w:r w:rsidR="00A30170" w:rsidRPr="007B3C90">
              <w:rPr>
                <w:sz w:val="22"/>
                <w:szCs w:val="22"/>
              </w:rPr>
              <w:t>ноябрь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                   и работниками. Доклад руководству Управления о ставших известными фактах коррупционных проявлений.</w:t>
            </w:r>
          </w:p>
        </w:tc>
      </w:tr>
      <w:tr w:rsidR="00A30170" w:rsidRPr="007B3C90" w:rsidTr="007B3C90">
        <w:trPr>
          <w:trHeight w:val="2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 w:rsidP="007B3C9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Мониторинг представления сведений                      о доходах, расходах, об имуществе                               и обязательствах имущественного характера     в рамках декларационной кампании</w:t>
            </w:r>
            <w:r w:rsidR="007B3C90" w:rsidRPr="007B3C90">
              <w:rPr>
                <w:sz w:val="22"/>
                <w:szCs w:val="22"/>
              </w:rPr>
              <w:t xml:space="preserve"> </w:t>
            </w:r>
            <w:r w:rsidRPr="007B3C90">
              <w:rPr>
                <w:sz w:val="22"/>
                <w:szCs w:val="22"/>
              </w:rPr>
              <w:t>с информированием еженедельно руководителей структурных подразделений, руководителя Управления о ходе декларационной кампании и повышения исполнительской дисциплины.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A30170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январь 2022 г. 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февраль 2022 г. 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апрель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январь 2023 г. 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февраль 2023 г. 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апрель 2023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январь 2024 г. </w:t>
            </w: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февраль 2024 г. </w:t>
            </w:r>
          </w:p>
          <w:p w:rsidR="00A30170" w:rsidRPr="007B3C90" w:rsidRDefault="007B3C90" w:rsidP="007B3C90">
            <w:pPr>
              <w:pStyle w:val="ConsPlusNormal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март 2024 г. </w:t>
            </w:r>
            <w:r w:rsidRPr="007B3C90">
              <w:rPr>
                <w:sz w:val="22"/>
                <w:szCs w:val="22"/>
              </w:rPr>
              <w:br/>
              <w:t>апрель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70" w:rsidRPr="007B3C90" w:rsidRDefault="00A30170">
            <w:pPr>
              <w:pStyle w:val="ConsPlusNormal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Доклад руководителю Управления о ходе декларационной кампании.</w:t>
            </w:r>
          </w:p>
          <w:p w:rsidR="008941AB" w:rsidRPr="007B3C90" w:rsidRDefault="008941A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941AB" w:rsidRPr="007B3C90" w:rsidRDefault="008941AB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941AB" w:rsidRPr="007B3C90" w:rsidRDefault="008941A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7B3C90" w:rsidRPr="007B3C90" w:rsidTr="007B3C90">
        <w:trPr>
          <w:trHeight w:val="1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both"/>
            </w:pPr>
            <w:r w:rsidRPr="007B3C90">
              <w:rPr>
                <w:sz w:val="22"/>
                <w:szCs w:val="22"/>
              </w:rPr>
              <w:t>Обеспечение ежегодной актуализации сведений, содержащихся в анкетах государственных служащих,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7B3C90">
              <w:rPr>
                <w:rStyle w:val="212pt0"/>
                <w:rFonts w:eastAsiaTheme="minorHAnsi"/>
                <w:sz w:val="22"/>
                <w:szCs w:val="22"/>
              </w:rPr>
              <w:t>Заместитель руководителя,</w:t>
            </w:r>
          </w:p>
          <w:p w:rsidR="007B3C90" w:rsidRPr="007B3C90" w:rsidRDefault="007B3C90" w:rsidP="0047161B">
            <w:pPr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2022г.</w:t>
            </w: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2023г.</w:t>
            </w: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2024г.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Выявление возможного конфликта интересов.</w:t>
            </w:r>
          </w:p>
        </w:tc>
      </w:tr>
      <w:tr w:rsidR="008941AB" w:rsidRPr="007B3C90" w:rsidTr="007B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июнь 2023 г. сентябрь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март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июнь 2024 г. </w:t>
            </w:r>
          </w:p>
          <w:p w:rsidR="008941AB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сентябрь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Подготовка аналитической записки председателю Комиссии о выявленных фактах конфликта интересов.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1AB" w:rsidRPr="007B3C90" w:rsidTr="007B3C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3C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Мониторинг поддержания в актуальном состоянии нормативных правовых актов, содержащих обязательные требования в сфере компетенции Управления, в информационно-телекоммуникационной сети «Интернет» на официальном сайте Управления и регулярное обновление информации об указанных правовых актах.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Руководитель Управления,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Отдел организационной, финансовой, правовой работы и кадров 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7B3C90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</w:rPr>
            </w:pPr>
            <w:r w:rsidRPr="007B3C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    </w:t>
            </w:r>
            <w:r w:rsidR="008941AB" w:rsidRPr="007B3C9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ноябрь 2022 г.</w:t>
            </w:r>
          </w:p>
          <w:p w:rsidR="008941AB" w:rsidRPr="007B3C90" w:rsidRDefault="008941AB">
            <w:pPr>
              <w:jc w:val="center"/>
            </w:pPr>
            <w:r w:rsidRPr="007B3C90">
              <w:rPr>
                <w:sz w:val="22"/>
                <w:szCs w:val="22"/>
              </w:rPr>
              <w:t>ноябрь 2023 г.</w:t>
            </w:r>
          </w:p>
          <w:p w:rsidR="008941AB" w:rsidRPr="007B3C90" w:rsidRDefault="008941AB">
            <w:pPr>
              <w:jc w:val="center"/>
            </w:pPr>
            <w:r w:rsidRPr="007B3C90">
              <w:rPr>
                <w:sz w:val="22"/>
                <w:szCs w:val="22"/>
              </w:rPr>
              <w:t>ноябрь 2024 г.</w:t>
            </w:r>
          </w:p>
          <w:p w:rsidR="008941AB" w:rsidRPr="007B3C90" w:rsidRDefault="008941AB">
            <w:pPr>
              <w:jc w:val="center"/>
            </w:pPr>
          </w:p>
          <w:p w:rsidR="008941AB" w:rsidRPr="007B3C90" w:rsidRDefault="008941AB">
            <w:pPr>
              <w:jc w:val="center"/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jc w:val="both"/>
            </w:pPr>
            <w:r w:rsidRPr="007B3C90">
              <w:rPr>
                <w:sz w:val="22"/>
                <w:szCs w:val="22"/>
              </w:rPr>
              <w:t xml:space="preserve">Обеспечение открытости правовой информации, оперативное ее доведение до заинтересованных лиц. </w:t>
            </w:r>
          </w:p>
        </w:tc>
      </w:tr>
      <w:tr w:rsidR="008941AB" w:rsidRPr="007B3C90" w:rsidTr="008941AB">
        <w:trPr>
          <w:trHeight w:val="741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AB" w:rsidRPr="007B3C90" w:rsidRDefault="008941AB" w:rsidP="007B3C90">
            <w:pPr>
              <w:pStyle w:val="5"/>
              <w:spacing w:before="0"/>
              <w:ind w:left="36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</w:p>
          <w:p w:rsidR="008941AB" w:rsidRPr="007B3C90" w:rsidRDefault="008941AB" w:rsidP="007B3C90">
            <w:pPr>
              <w:pStyle w:val="5"/>
              <w:spacing w:before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. Выявление и систематизация причин и условий проявления коррупции и иных правонарушений в деятельности</w:t>
            </w:r>
          </w:p>
          <w:p w:rsidR="008941AB" w:rsidRPr="007B3C90" w:rsidRDefault="008941AB" w:rsidP="007B3C90">
            <w:pPr>
              <w:pStyle w:val="5"/>
              <w:spacing w:before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Управления </w:t>
            </w:r>
            <w:proofErr w:type="spellStart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Чеченской Республике, мониторинг коррупционных рисков и их устранение</w:t>
            </w:r>
          </w:p>
          <w:p w:rsidR="008941AB" w:rsidRPr="007B3C90" w:rsidRDefault="008941AB" w:rsidP="007B3C90">
            <w:pPr>
              <w:pStyle w:val="5"/>
              <w:spacing w:before="0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AB" w:rsidRPr="007B3C90" w:rsidTr="007B3C90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 проведение оценок коррупционных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рисков, возникающих при реализации Управлением функций в сфере информационных технологий, связи                   и массовых коммуникаций.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>Заместитель руководителя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 2022 г.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 2023 г.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2024 г.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Определение коррупционно-опасных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функций </w:t>
            </w:r>
            <w:proofErr w:type="gram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proofErr w:type="gram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а также корректировка перечня должностей гражданской службы, замещение которых связан с коррупционными рисками. </w:t>
            </w:r>
            <w:r w:rsidRPr="007B3C90">
              <w:rPr>
                <w:rFonts w:ascii="Times New Roman" w:eastAsia="Calibri" w:hAnsi="Times New Roman" w:cs="Times New Roman"/>
                <w:sz w:val="22"/>
                <w:szCs w:val="22"/>
              </w:rP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8941AB" w:rsidRPr="007B3C90" w:rsidTr="007B3C90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C90">
              <w:rPr>
                <w:sz w:val="22"/>
                <w:szCs w:val="22"/>
              </w:rP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01.07.2022 г.</w:t>
            </w:r>
          </w:p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31.12.2022 г.</w:t>
            </w:r>
          </w:p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01.07.2023 г.</w:t>
            </w:r>
          </w:p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31.12.2023 г.</w:t>
            </w:r>
          </w:p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01.07.2024 г.</w:t>
            </w:r>
          </w:p>
          <w:p w:rsidR="008941AB" w:rsidRPr="007B3C90" w:rsidRDefault="008941AB">
            <w:pPr>
              <w:tabs>
                <w:tab w:val="left" w:pos="7155"/>
              </w:tabs>
              <w:jc w:val="center"/>
            </w:pPr>
            <w:r w:rsidRPr="007B3C90">
              <w:rPr>
                <w:sz w:val="22"/>
                <w:szCs w:val="22"/>
              </w:rPr>
              <w:t>15.12.2024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41AB" w:rsidRPr="007B3C90" w:rsidRDefault="008941AB">
            <w:pPr>
              <w:tabs>
                <w:tab w:val="left" w:pos="7155"/>
              </w:tabs>
              <w:jc w:val="both"/>
            </w:pPr>
            <w:r w:rsidRPr="007B3C90">
              <w:rPr>
                <w:bCs/>
                <w:sz w:val="22"/>
                <w:szCs w:val="22"/>
              </w:rPr>
              <w:t xml:space="preserve">Обеспечение выполнения </w:t>
            </w:r>
            <w:r w:rsidRPr="007B3C90">
              <w:rPr>
                <w:sz w:val="22"/>
                <w:szCs w:val="22"/>
              </w:rPr>
              <w:t>Плана противодействия коррупции                        в установленные сроки в полном объеме.</w:t>
            </w:r>
          </w:p>
        </w:tc>
      </w:tr>
      <w:tr w:rsidR="007B3C90" w:rsidRPr="007B3C90" w:rsidTr="007B3C90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Ежегодное проведение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совещания по вопросам соблюдения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7B3C90" w:rsidRPr="007B3C90" w:rsidRDefault="007B3C9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955C8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Совещание с приглашением заинтересованных лиц,   на котором рассматриваются вопросы предотвращения и урегулирования конфликта интересов, запрета                    на получение в связи с исполнением должностных (служебных) обязанностей вознаграждений от физических                    и юридических лиц.</w:t>
            </w:r>
          </w:p>
        </w:tc>
      </w:tr>
      <w:tr w:rsidR="007B3C90" w:rsidRPr="007B3C90" w:rsidTr="007B3C90">
        <w:trPr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gram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7B3C90" w:rsidRPr="007B3C90" w:rsidRDefault="007B3C9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Отдел организационной, финансовой, правовой работы и кадров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июнь 2023 г. сентябрь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2024 г. </w:t>
            </w:r>
            <w:r w:rsidRPr="007B3C90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Выявление и минимизация коррупционных рисков, в том числе причин и условий коррупции,                      в деятельности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41AB" w:rsidRPr="007B3C90" w:rsidTr="007B3C90">
        <w:trPr>
          <w:trHeight w:val="4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лиц, впервые поступивших на государственную службу или на работу в подведомственные организации     и замещающих должности, связанные                 с соблюдением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стандартов, в мероприятиях                              по профессиональному развитию в области противодействия коррупции.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2022 г. </w:t>
            </w:r>
            <w:r w:rsidRPr="007B3C90">
              <w:rPr>
                <w:sz w:val="22"/>
                <w:szCs w:val="22"/>
              </w:rPr>
              <w:br/>
              <w:t>октябрь 2022 г. ноябрь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2023 г. </w:t>
            </w:r>
            <w:r w:rsidRPr="007B3C90">
              <w:rPr>
                <w:sz w:val="22"/>
                <w:szCs w:val="22"/>
              </w:rPr>
              <w:br/>
              <w:t>октябрь 2023 г. ноябрь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8941AB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Соблюдение государственными служащими, работниками Управления ограничений и запретов, требований           о предотвращении или урегулировании конфликта интересов, требований              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   по выявлению коррупционных правонарушений.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1AB" w:rsidRPr="007B3C90" w:rsidTr="007B3C90">
        <w:trPr>
          <w:trHeight w:val="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2022 г. </w:t>
            </w:r>
            <w:r w:rsidRPr="007B3C90">
              <w:rPr>
                <w:sz w:val="22"/>
                <w:szCs w:val="22"/>
              </w:rPr>
              <w:br/>
              <w:t>октябрь 2022 г. ноябрь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2023 г. </w:t>
            </w:r>
            <w:r w:rsidRPr="007B3C90">
              <w:rPr>
                <w:sz w:val="22"/>
                <w:szCs w:val="22"/>
              </w:rPr>
              <w:br/>
              <w:t>октябрь 2023 г. ноябрь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8941AB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Соблюдение мер по противодействию коррупции в центральном аппарате, территориальных органах                            и подведомственных организациях Управления.</w:t>
            </w:r>
          </w:p>
        </w:tc>
      </w:tr>
      <w:tr w:rsidR="008941AB" w:rsidRPr="007B3C90" w:rsidTr="007B3C9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jc w:val="center"/>
            </w:pPr>
            <w:r w:rsidRPr="007B3C90">
              <w:rPr>
                <w:sz w:val="22"/>
                <w:szCs w:val="22"/>
              </w:rPr>
              <w:t>2</w:t>
            </w:r>
            <w:r w:rsidR="007B3C90" w:rsidRPr="007B3C90">
              <w:rPr>
                <w:sz w:val="22"/>
                <w:szCs w:val="22"/>
              </w:rPr>
              <w:t>2</w:t>
            </w:r>
            <w:r w:rsidR="007B3C90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jc w:val="both"/>
              <w:rPr>
                <w:rStyle w:val="6pt"/>
                <w:sz w:val="22"/>
                <w:szCs w:val="22"/>
              </w:rPr>
            </w:pPr>
            <w:r w:rsidRPr="007B3C90">
              <w:rPr>
                <w:rStyle w:val="6pt"/>
                <w:sz w:val="22"/>
                <w:szCs w:val="22"/>
              </w:rPr>
              <w:t xml:space="preserve">Обеспечение участия государственных </w:t>
            </w:r>
            <w:r w:rsidRPr="007B3C90">
              <w:rPr>
                <w:rStyle w:val="6pt"/>
                <w:sz w:val="22"/>
                <w:szCs w:val="22"/>
              </w:rPr>
              <w:lastRenderedPageBreak/>
              <w:t xml:space="preserve">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7B3C90">
              <w:rPr>
                <w:rStyle w:val="6pt"/>
                <w:sz w:val="22"/>
                <w:szCs w:val="22"/>
              </w:rPr>
              <w:t>обучение</w:t>
            </w:r>
            <w:proofErr w:type="gramEnd"/>
            <w:r w:rsidRPr="007B3C90">
              <w:rPr>
                <w:rStyle w:val="6pt"/>
                <w:sz w:val="22"/>
                <w:szCs w:val="22"/>
              </w:rPr>
              <w:t xml:space="preserve">    по дополнительным профессиональным программам в области противодействия коррупции.</w:t>
            </w:r>
          </w:p>
          <w:p w:rsidR="008941AB" w:rsidRPr="007B3C90" w:rsidRDefault="008941A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 xml:space="preserve">Руководитель Управления, 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lastRenderedPageBreak/>
              <w:t xml:space="preserve">сентябрь 2022 г. </w:t>
            </w:r>
            <w:r w:rsidRPr="007B3C90">
              <w:rPr>
                <w:sz w:val="22"/>
                <w:szCs w:val="22"/>
              </w:rPr>
              <w:br/>
            </w:r>
            <w:r w:rsidRPr="007B3C90">
              <w:rPr>
                <w:sz w:val="22"/>
                <w:szCs w:val="22"/>
              </w:rPr>
              <w:lastRenderedPageBreak/>
              <w:t>октябрь 2022 г. ноябрь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сентябрь 2023 г. </w:t>
            </w:r>
            <w:r w:rsidRPr="007B3C90">
              <w:rPr>
                <w:sz w:val="22"/>
                <w:szCs w:val="22"/>
              </w:rPr>
              <w:br/>
              <w:t>октябрь 2023 г. ноябрь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8941AB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>октябрь 2024 г. ноябрь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Повышение уровня квалификации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служащих, работников    в должностные обязанности, которых входит участие в осуществлении закупок,</w:t>
            </w:r>
            <w:r w:rsidRPr="007B3C90">
              <w:rPr>
                <w:rStyle w:val="6pt"/>
                <w:rFonts w:eastAsiaTheme="minorHAnsi"/>
                <w:sz w:val="22"/>
                <w:szCs w:val="22"/>
              </w:rPr>
              <w:t xml:space="preserve"> товаров, работ, услуг для обеспечения государственных нужд.</w:t>
            </w:r>
          </w:p>
        </w:tc>
      </w:tr>
      <w:tr w:rsidR="008941AB" w:rsidRPr="007B3C90" w:rsidTr="007B3C90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widowControl w:val="0"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7B3C90" w:rsidRPr="007B3C9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 w:rsidP="0047161B">
            <w:pPr>
              <w:pStyle w:val="a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сотрудников, ответственных за работу по профилактике коррупционных и иных правонарушений в подготовке предложений руководству Управления по относящимся к их компетенции кадровым вопросам и вопросам награждения служащих ведомственными и государственными наградами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jc w:val="center"/>
            </w:pPr>
            <w:r w:rsidRPr="007B3C90">
              <w:rPr>
                <w:sz w:val="22"/>
                <w:szCs w:val="22"/>
              </w:rPr>
              <w:t>Руководитель Управления, 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2022 г.</w:t>
            </w:r>
          </w:p>
          <w:p w:rsidR="007B3C90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2023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февраль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47161B">
            <w:pPr>
              <w:pStyle w:val="a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законодательства Российской Федерации  о государственной гражданской службе и о противодействии коррупции государственными служащими Управления. Оперативное реагирование на ставшие известными факты коррупционных проявлений.</w:t>
            </w:r>
          </w:p>
        </w:tc>
      </w:tr>
      <w:tr w:rsidR="008941AB" w:rsidRPr="007B3C90" w:rsidTr="007B3C90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соблюдения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8941AB" w:rsidRPr="007B3C90" w:rsidRDefault="008941AB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июнь 2023 г. сентябрь 2023 г. декабрь 2023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март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июнь 2024 г. </w:t>
            </w:r>
          </w:p>
          <w:p w:rsidR="008941AB" w:rsidRPr="007B3C90" w:rsidRDefault="007B3C90" w:rsidP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2024 г. 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Выявление случаев несоблюдения государственными служащими, работниками законодательства Российской Федерации о противодействии коррупции, принятие своевременных мер                    по выявленным нарушениям.</w:t>
            </w:r>
          </w:p>
          <w:p w:rsidR="008941AB" w:rsidRPr="007B3C90" w:rsidRDefault="008941A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1AB" w:rsidRPr="007B3C90" w:rsidTr="007B3C90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коррупционных рисков, связанных с участием государственных служащих Управления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по Чеченской Республике в реализации национальных и федеральных проектов (программ)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8941AB" w:rsidRPr="007B3C90" w:rsidRDefault="008941AB" w:rsidP="008941AB">
            <w:pPr>
              <w:jc w:val="center"/>
            </w:pPr>
            <w:r w:rsidRPr="007B3C90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2022 г.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2023 г.</w:t>
            </w:r>
          </w:p>
          <w:p w:rsidR="008941AB" w:rsidRPr="007B3C90" w:rsidRDefault="008941AB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ноябрь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AB" w:rsidRPr="007B3C90" w:rsidRDefault="008941AB" w:rsidP="00655A8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 w:rsidR="007B3C90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руководителю </w:t>
            </w:r>
            <w:r w:rsidR="00655A82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 по выработке (совершенствованию) механизмов профилактики коррупции при реализации указанных проектов (программ) и участию в данной деятельности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подразделений</w:t>
            </w:r>
          </w:p>
        </w:tc>
      </w:tr>
      <w:tr w:rsidR="007B3C90" w:rsidRPr="007B3C90" w:rsidTr="007B3C90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pStyle w:val="20"/>
              <w:shd w:val="clear" w:color="auto" w:fill="auto"/>
              <w:spacing w:before="240" w:after="0" w:line="240" w:lineRule="auto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Обеспечение мониторинга и обобщения фактов привлечения служащих Управления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(программ), с целью выявления и устранения причин и условий, способствующих совершению преступлений, а также проработки вопроса минимизации и (или) ликвидации последствий указанных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7B3C90">
              <w:rPr>
                <w:rStyle w:val="212pt0"/>
                <w:rFonts w:eastAsiaTheme="minorHAnsi"/>
                <w:sz w:val="22"/>
                <w:szCs w:val="22"/>
              </w:rPr>
              <w:t xml:space="preserve">Заместитель Руководителя, </w:t>
            </w:r>
          </w:p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  <w:r w:rsidRPr="007B3C90">
              <w:rPr>
                <w:rStyle w:val="212pt0"/>
                <w:rFonts w:eastAsiaTheme="minorHAnsi"/>
                <w:sz w:val="22"/>
                <w:szCs w:val="22"/>
              </w:rPr>
              <w:t>Отдел организационной, финансовой, правовой работы и кадров</w:t>
            </w:r>
          </w:p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0"/>
                <w:rFonts w:eastAsia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июль 2022 г.</w:t>
            </w: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декабрь 2022 г.</w:t>
            </w:r>
          </w:p>
          <w:p w:rsidR="007B3C90" w:rsidRPr="007B3C90" w:rsidRDefault="007B3C90" w:rsidP="007B3C90">
            <w:pPr>
              <w:jc w:val="center"/>
            </w:pPr>
          </w:p>
          <w:p w:rsidR="007B3C90" w:rsidRPr="007B3C90" w:rsidRDefault="007B3C90" w:rsidP="007B3C90">
            <w:pPr>
              <w:jc w:val="center"/>
            </w:pPr>
            <w:r w:rsidRPr="007B3C90">
              <w:rPr>
                <w:sz w:val="22"/>
                <w:szCs w:val="22"/>
              </w:rPr>
              <w:t>июль 2023 г.</w:t>
            </w: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декабрь 2023 г.</w:t>
            </w:r>
          </w:p>
          <w:p w:rsidR="007B3C90" w:rsidRPr="007B3C90" w:rsidRDefault="007B3C90" w:rsidP="0047161B">
            <w:pPr>
              <w:jc w:val="center"/>
            </w:pP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июль 2024 г.</w:t>
            </w: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>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>Выявление признаков нарушения законодательства Российской Федерации о противодействии коррупции государственными служащими.</w:t>
            </w:r>
          </w:p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941AB" w:rsidRPr="007B3C90" w:rsidTr="008941AB">
        <w:trPr>
          <w:trHeight w:val="874"/>
        </w:trPr>
        <w:tc>
          <w:tcPr>
            <w:tcW w:w="15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AB" w:rsidRPr="007B3C90" w:rsidRDefault="008941AB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V</w:t>
            </w:r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Взаимодействие Управления </w:t>
            </w:r>
            <w:proofErr w:type="spellStart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Чеченской Республике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Управления </w:t>
            </w:r>
            <w:proofErr w:type="spellStart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>Роскомнадзора</w:t>
            </w:r>
            <w:proofErr w:type="spellEnd"/>
            <w:r w:rsidRPr="007B3C90"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Чеченской Республике</w:t>
            </w:r>
          </w:p>
        </w:tc>
      </w:tr>
      <w:tr w:rsidR="007B3C90" w:rsidRPr="007B3C90" w:rsidTr="007B3C90">
        <w:trPr>
          <w:trHeight w:val="5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Управления с институтами гражданского общества по вопросам </w:t>
            </w:r>
            <w:proofErr w:type="spellStart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7B3C90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деятельности, в том числе с общественными объединениями, уставной задачей которых является участие                       в противодействии коррупции. </w:t>
            </w:r>
          </w:p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7B3C90" w:rsidRPr="007B3C90" w:rsidRDefault="007B3C9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47161B">
            <w:pPr>
              <w:jc w:val="center"/>
            </w:pP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июнь 2023 г. сентябрь 2023 г. декабрь 2023 г.</w:t>
            </w:r>
          </w:p>
          <w:p w:rsidR="007B3C90" w:rsidRPr="007B3C90" w:rsidRDefault="007B3C90" w:rsidP="0047161B">
            <w:pPr>
              <w:jc w:val="center"/>
            </w:pPr>
          </w:p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lastRenderedPageBreak/>
              <w:t xml:space="preserve">март 2024 г. </w:t>
            </w:r>
            <w:r w:rsidRPr="007B3C90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B3C90">
              <w:rPr>
                <w:rStyle w:val="212pt0"/>
                <w:sz w:val="22"/>
                <w:szCs w:val="22"/>
              </w:rPr>
              <w:lastRenderedPageBreak/>
              <w:t>Обеспечение открытости при обсуждении принимаемых Управлением мер по вопросам противодействия коррупции.</w:t>
            </w:r>
          </w:p>
        </w:tc>
      </w:tr>
      <w:tr w:rsidR="007B3C90" w:rsidRPr="007B3C90" w:rsidTr="007B3C9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Мониторинг публикаций в средствах массовой информации о фактах проявления коррупции в Управлении.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7B3C90" w:rsidRPr="007B3C90" w:rsidRDefault="007B3C9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2022 г. </w:t>
            </w:r>
            <w:r w:rsidRPr="007B3C90">
              <w:rPr>
                <w:sz w:val="22"/>
                <w:szCs w:val="22"/>
              </w:rPr>
              <w:br/>
              <w:t>июнь 2022 г. сентябрь 2022 г. декабрь 2022 г.</w:t>
            </w:r>
          </w:p>
          <w:p w:rsidR="007B3C90" w:rsidRPr="007B3C90" w:rsidRDefault="007B3C90" w:rsidP="0047161B">
            <w:pPr>
              <w:jc w:val="center"/>
            </w:pPr>
          </w:p>
          <w:p w:rsidR="007B3C90" w:rsidRPr="007B3C90" w:rsidRDefault="007B3C90" w:rsidP="0047161B">
            <w:pPr>
              <w:jc w:val="center"/>
            </w:pPr>
            <w:r w:rsidRPr="007B3C90">
              <w:rPr>
                <w:sz w:val="22"/>
                <w:szCs w:val="22"/>
              </w:rPr>
              <w:t xml:space="preserve">март 2023 г. </w:t>
            </w:r>
            <w:r w:rsidRPr="007B3C90">
              <w:rPr>
                <w:sz w:val="22"/>
                <w:szCs w:val="22"/>
              </w:rPr>
              <w:br/>
              <w:t>июнь 2023 г. сентябрь 2023 г. декабрь 2023 г.</w:t>
            </w:r>
          </w:p>
          <w:p w:rsidR="007B3C90" w:rsidRPr="007B3C90" w:rsidRDefault="007B3C90" w:rsidP="0047161B">
            <w:pPr>
              <w:jc w:val="center"/>
            </w:pPr>
          </w:p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B3C90">
              <w:rPr>
                <w:sz w:val="22"/>
                <w:szCs w:val="22"/>
              </w:rPr>
              <w:t xml:space="preserve">март 2024 г. </w:t>
            </w:r>
            <w:r w:rsidRPr="007B3C90">
              <w:rPr>
                <w:sz w:val="22"/>
                <w:szCs w:val="22"/>
              </w:rPr>
              <w:br/>
              <w:t>июнь 2024 г. сентябрь 2024 г. декабрь 2024 г.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47161B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7B3C90">
              <w:rPr>
                <w:rStyle w:val="212pt0"/>
                <w:sz w:val="22"/>
                <w:szCs w:val="22"/>
              </w:rPr>
              <w:t>Обеспечение открытости при обсуждении принимаемых Управлением мер по вопросам противодействия коррупции.</w:t>
            </w:r>
          </w:p>
        </w:tc>
      </w:tr>
      <w:tr w:rsidR="007B3C90" w:rsidRPr="007B3C90" w:rsidTr="007B3C90">
        <w:trPr>
          <w:trHeight w:val="6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7B3C90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 xml:space="preserve">Руководитель Управления, </w:t>
            </w:r>
          </w:p>
          <w:p w:rsidR="007B3C90" w:rsidRPr="007B3C90" w:rsidRDefault="007B3C90" w:rsidP="008941AB">
            <w:pPr>
              <w:jc w:val="center"/>
            </w:pPr>
            <w:r w:rsidRPr="007B3C90">
              <w:rPr>
                <w:sz w:val="22"/>
                <w:szCs w:val="22"/>
              </w:rPr>
              <w:t>Заместитель руководителя</w:t>
            </w:r>
          </w:p>
          <w:p w:rsidR="007B3C90" w:rsidRPr="007B3C90" w:rsidRDefault="007B3C90" w:rsidP="008941AB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90" w:rsidRPr="007B3C90" w:rsidRDefault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декабрь 2022 г.</w:t>
            </w:r>
          </w:p>
          <w:p w:rsidR="007B3C90" w:rsidRPr="007B3C90" w:rsidRDefault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декабрь 2023 г.</w:t>
            </w:r>
          </w:p>
          <w:p w:rsidR="007B3C90" w:rsidRPr="007B3C90" w:rsidRDefault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декабрь 2024 г.</w:t>
            </w:r>
          </w:p>
          <w:p w:rsidR="007B3C90" w:rsidRPr="007B3C90" w:rsidRDefault="007B3C9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90" w:rsidRPr="007B3C90" w:rsidRDefault="007B3C90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B3C90">
              <w:rPr>
                <w:rFonts w:ascii="Times New Roman" w:hAnsi="Times New Roman" w:cs="Times New Roman"/>
                <w:sz w:val="22"/>
                <w:szCs w:val="22"/>
              </w:rPr>
              <w:t>Доклад о результатах работы «телефона доверия», «горячей линии», содержащий количественную и качественную информацию о функционировании «телефона доверия», «горячей линии»,         а также предложения по совершенствованию их работы.</w:t>
            </w:r>
          </w:p>
        </w:tc>
      </w:tr>
    </w:tbl>
    <w:p w:rsidR="00A30170" w:rsidRPr="007B3C90" w:rsidRDefault="00A30170" w:rsidP="00A30170">
      <w:pPr>
        <w:rPr>
          <w:sz w:val="22"/>
          <w:szCs w:val="22"/>
        </w:rPr>
      </w:pPr>
    </w:p>
    <w:p w:rsidR="00A30170" w:rsidRPr="007B3C90" w:rsidRDefault="00A30170" w:rsidP="0044639A">
      <w:pPr>
        <w:rPr>
          <w:sz w:val="22"/>
          <w:szCs w:val="22"/>
        </w:rPr>
      </w:pPr>
    </w:p>
    <w:sectPr w:rsidR="00A30170" w:rsidRPr="007B3C90" w:rsidSect="00655A8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D0BC2"/>
    <w:multiLevelType w:val="hybridMultilevel"/>
    <w:tmpl w:val="7A70BB2C"/>
    <w:lvl w:ilvl="0" w:tplc="3BC2CB86">
      <w:start w:val="8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ADF"/>
    <w:rsid w:val="00052B99"/>
    <w:rsid w:val="00062E1E"/>
    <w:rsid w:val="000A62A4"/>
    <w:rsid w:val="00186EC6"/>
    <w:rsid w:val="001C6CCA"/>
    <w:rsid w:val="00371412"/>
    <w:rsid w:val="003B6F51"/>
    <w:rsid w:val="0040243A"/>
    <w:rsid w:val="0044639A"/>
    <w:rsid w:val="00454B95"/>
    <w:rsid w:val="00463325"/>
    <w:rsid w:val="00655A82"/>
    <w:rsid w:val="006F3E23"/>
    <w:rsid w:val="00745528"/>
    <w:rsid w:val="007739CF"/>
    <w:rsid w:val="007B3C90"/>
    <w:rsid w:val="007D6212"/>
    <w:rsid w:val="00841D30"/>
    <w:rsid w:val="008941AB"/>
    <w:rsid w:val="008C1D95"/>
    <w:rsid w:val="00955C37"/>
    <w:rsid w:val="009774FC"/>
    <w:rsid w:val="00A30170"/>
    <w:rsid w:val="00A72CB3"/>
    <w:rsid w:val="00B10ADF"/>
    <w:rsid w:val="00BB0622"/>
    <w:rsid w:val="00BF4EDE"/>
    <w:rsid w:val="00CA33ED"/>
    <w:rsid w:val="00D010D7"/>
    <w:rsid w:val="00D453D0"/>
    <w:rsid w:val="00EA0F76"/>
    <w:rsid w:val="00F52C6D"/>
    <w:rsid w:val="00F9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30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301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0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301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01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6">
    <w:name w:val="Обычный (веб) Знак"/>
    <w:link w:val="a7"/>
    <w:locked/>
    <w:rsid w:val="00A30170"/>
    <w:rPr>
      <w:sz w:val="24"/>
      <w:szCs w:val="24"/>
    </w:rPr>
  </w:style>
  <w:style w:type="paragraph" w:styleId="a7">
    <w:name w:val="Normal (Web)"/>
    <w:basedOn w:val="a"/>
    <w:link w:val="a6"/>
    <w:unhideWhenUsed/>
    <w:qFormat/>
    <w:rsid w:val="00A30170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A30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01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A301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styleId="a8">
    <w:name w:val="Strong"/>
    <w:basedOn w:val="a0"/>
    <w:qFormat/>
    <w:rsid w:val="00A30170"/>
    <w:rPr>
      <w:b/>
      <w:bCs/>
    </w:rPr>
  </w:style>
  <w:style w:type="character" w:customStyle="1" w:styleId="212pt">
    <w:name w:val="Основной текст (2) + 12 pt;Полужирный"/>
    <w:basedOn w:val="a0"/>
    <w:rsid w:val="00894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941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41AB"/>
    <w:pPr>
      <w:widowControl w:val="0"/>
      <w:shd w:val="clear" w:color="auto" w:fill="FFFFFF"/>
      <w:spacing w:after="540" w:line="310" w:lineRule="exact"/>
    </w:pPr>
    <w:rPr>
      <w:sz w:val="28"/>
      <w:szCs w:val="28"/>
      <w:lang w:eastAsia="en-US"/>
    </w:rPr>
  </w:style>
  <w:style w:type="character" w:customStyle="1" w:styleId="212pt0">
    <w:name w:val="Основной текст (2) + 12 pt"/>
    <w:basedOn w:val="2"/>
    <w:rsid w:val="008941A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cp:lastPrinted>2021-10-22T09:21:00Z</cp:lastPrinted>
  <dcterms:created xsi:type="dcterms:W3CDTF">2022-05-06T12:57:00Z</dcterms:created>
  <dcterms:modified xsi:type="dcterms:W3CDTF">2022-05-06T12:57:00Z</dcterms:modified>
</cp:coreProperties>
</file>