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4493E" w:rsidRDefault="00E4493E">
      <w:pPr>
        <w:widowControl w:val="0"/>
        <w:autoSpaceDE w:val="0"/>
        <w:autoSpaceDN w:val="0"/>
        <w:adjustRightInd w:val="0"/>
        <w:spacing w:after="0" w:line="240" w:lineRule="auto"/>
        <w:jc w:val="both"/>
        <w:outlineLvl w:val="0"/>
        <w:rPr>
          <w:rFonts w:ascii="Calibri" w:hAnsi="Calibri" w:cs="Calibri"/>
        </w:rPr>
      </w:pPr>
    </w:p>
    <w:p w:rsidR="00E4493E" w:rsidRDefault="00E4493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30 ноября 2011 г. N 22461</w:t>
      </w:r>
    </w:p>
    <w:p w:rsidR="00E4493E" w:rsidRDefault="00E449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493E" w:rsidRDefault="00E4493E">
      <w:pPr>
        <w:widowControl w:val="0"/>
        <w:autoSpaceDE w:val="0"/>
        <w:autoSpaceDN w:val="0"/>
        <w:adjustRightInd w:val="0"/>
        <w:spacing w:after="0" w:line="240" w:lineRule="auto"/>
        <w:rPr>
          <w:rFonts w:ascii="Calibri" w:hAnsi="Calibri" w:cs="Calibri"/>
        </w:rPr>
      </w:pP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4493E" w:rsidRDefault="00E4493E">
      <w:pPr>
        <w:widowControl w:val="0"/>
        <w:autoSpaceDE w:val="0"/>
        <w:autoSpaceDN w:val="0"/>
        <w:adjustRightInd w:val="0"/>
        <w:spacing w:after="0" w:line="240" w:lineRule="auto"/>
        <w:jc w:val="center"/>
        <w:rPr>
          <w:rFonts w:ascii="Calibri" w:hAnsi="Calibri" w:cs="Calibri"/>
          <w:b/>
          <w:bCs/>
        </w:rPr>
      </w:pP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сентября 2011 г. N 225</w:t>
      </w:r>
    </w:p>
    <w:p w:rsidR="00E4493E" w:rsidRDefault="00E4493E">
      <w:pPr>
        <w:widowControl w:val="0"/>
        <w:autoSpaceDE w:val="0"/>
        <w:autoSpaceDN w:val="0"/>
        <w:adjustRightInd w:val="0"/>
        <w:spacing w:after="0" w:line="240" w:lineRule="auto"/>
        <w:jc w:val="center"/>
        <w:rPr>
          <w:rFonts w:ascii="Calibri" w:hAnsi="Calibri" w:cs="Calibri"/>
          <w:b/>
          <w:bCs/>
        </w:rPr>
      </w:pP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В СФЕРЕ СВЯЗИ ЗА СОБЛЮДЕНИЕМ ОПЕРАТОРАМИ</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ТРЕБОВАНИЙ К ПРОПУСКУ ТРАФИКА И ЕГО МАРШРУТИЗАЦИИ</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Минкомсвязи России от 24.11.2014 </w:t>
      </w:r>
      <w:hyperlink r:id="rId5" w:history="1">
        <w:r>
          <w:rPr>
            <w:rFonts w:ascii="Calibri" w:hAnsi="Calibri" w:cs="Calibri"/>
            <w:color w:val="0000FF"/>
          </w:rPr>
          <w:t>N 403</w:t>
        </w:r>
      </w:hyperlink>
      <w:r>
        <w:rPr>
          <w:rFonts w:ascii="Calibri" w:hAnsi="Calibri" w:cs="Calibri"/>
        </w:rPr>
        <w:t>,</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24.02.2015 </w:t>
      </w:r>
      <w:hyperlink r:id="rId6" w:history="1">
        <w:r>
          <w:rPr>
            <w:rFonts w:ascii="Calibri" w:hAnsi="Calibri" w:cs="Calibri"/>
            <w:color w:val="0000FF"/>
          </w:rPr>
          <w:t>N 54</w:t>
        </w:r>
      </w:hyperlink>
      <w:r>
        <w:rPr>
          <w:rFonts w:ascii="Calibri" w:hAnsi="Calibri" w:cs="Calibri"/>
        </w:rPr>
        <w:t>)</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5.1.1.2.2</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8"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9" w:history="1">
        <w:r>
          <w:rPr>
            <w:rFonts w:ascii="Calibri" w:hAnsi="Calibri" w:cs="Calibri"/>
            <w:color w:val="0000FF"/>
          </w:rPr>
          <w:t>регламент</w:t>
        </w:r>
      </w:hyperlink>
      <w:r>
        <w:rPr>
          <w:rFonts w:ascii="Calibri" w:hAnsi="Calibri" w:cs="Calibri"/>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w:t>
      </w:r>
      <w:hyperlink r:id="rId9" w:history="1">
        <w:r>
          <w:rPr>
            <w:rFonts w:ascii="Calibri" w:hAnsi="Calibri" w:cs="Calibri"/>
            <w:color w:val="0000FF"/>
          </w:rPr>
          <w:t>Приказ</w:t>
        </w:r>
      </w:hyperlink>
      <w:r>
        <w:rPr>
          <w:rFonts w:ascii="Calibri" w:hAnsi="Calibri" w:cs="Calibri"/>
        </w:rPr>
        <w:t xml:space="preserve"> Федеральной службы по надзору в сфере массовых коммуникаций, связи и охраны культурного наследия от 18 марта 2008 г. N 125 "Об утверждении Административного регламента Федеральной службы по надзору в сфере массовых коммуникаций, связи и охраны культурного наследия по исполнению государственной функции по осуществлению государственного надзора и контроля за соблюдением операторами связи требований к пропуску трафика и его маршрутизации" (зарегистрирован в Министерстве юстиции Российской Федерации 9 апреля 2008 г., регистрационный N 11502).</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массовых коммуникаций</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N _____</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В СФЕРЕ СВЯЗИ ЗА СОБЛЮДЕНИЕМ ОПЕРАТОРАМИ</w:t>
      </w:r>
    </w:p>
    <w:p w:rsidR="00E4493E" w:rsidRDefault="00E4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ТРЕБОВАНИЙ К ПРОПУСКУ ТРАФИКА И ЕГО МАРШРУТИЗАЦИИ</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Минкомсвязи России от 24.11.2014 </w:t>
      </w:r>
      <w:hyperlink r:id="rId10" w:history="1">
        <w:r>
          <w:rPr>
            <w:rFonts w:ascii="Calibri" w:hAnsi="Calibri" w:cs="Calibri"/>
            <w:color w:val="0000FF"/>
          </w:rPr>
          <w:t>N 403</w:t>
        </w:r>
      </w:hyperlink>
      <w:r>
        <w:rPr>
          <w:rFonts w:ascii="Calibri" w:hAnsi="Calibri" w:cs="Calibri"/>
        </w:rPr>
        <w:t>,</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24.02.2015 </w:t>
      </w:r>
      <w:hyperlink r:id="rId11" w:history="1">
        <w:r>
          <w:rPr>
            <w:rFonts w:ascii="Calibri" w:hAnsi="Calibri" w:cs="Calibri"/>
            <w:color w:val="0000FF"/>
          </w:rPr>
          <w:t>N 54</w:t>
        </w:r>
      </w:hyperlink>
      <w:r>
        <w:rPr>
          <w:rFonts w:ascii="Calibri" w:hAnsi="Calibri" w:cs="Calibri"/>
        </w:rPr>
        <w:t>)</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I. Общие положения</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4" w:name="Par52"/>
      <w:bookmarkEnd w:id="4"/>
      <w:r>
        <w:rPr>
          <w:rFonts w:ascii="Calibri" w:hAnsi="Calibri" w:cs="Calibri"/>
        </w:rPr>
        <w:t>Наименование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исполнения Федеральной службы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 (далее - Регламент) определяет последовательность совершения административных процедур и отдельных действий при осуществлении государственной функции - государственного контроля и надзора (далее - государственный контроль (надзор) в сфере связи за соблюдением операторами связи требований к пропуску трафика и его маршрутизации.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5" w:name="Par56"/>
      <w:bookmarkEnd w:id="5"/>
      <w:r>
        <w:rPr>
          <w:rFonts w:ascii="Calibri" w:hAnsi="Calibri" w:cs="Calibri"/>
        </w:rPr>
        <w:t>Наименование федерального органа исполнительной власти,</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непосредственно исполняющего государственную функцию</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связи за соблюдением операторами связи требований к пропуску трафика и его маршрутизации осуществляется Федеральной службой по надзору в сфере связи, информационных технологий и массовых коммуникаций (далее - Роскомнадзор) и ее территориальными органами, перечень которых приведен в </w:t>
      </w:r>
      <w:hyperlink w:anchor="Par615" w:history="1">
        <w:r>
          <w:rPr>
            <w:rFonts w:ascii="Calibri" w:hAnsi="Calibri" w:cs="Calibri"/>
            <w:color w:val="0000FF"/>
          </w:rPr>
          <w:t>приложении N 1</w:t>
        </w:r>
      </w:hyperlink>
      <w:r>
        <w:rPr>
          <w:rFonts w:ascii="Calibri" w:hAnsi="Calibri" w:cs="Calibri"/>
        </w:rPr>
        <w:t xml:space="preserve"> к Регламенту.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центральном аппарате Роскомнадзора государственный контроль (надзор) в сфере связи за соблюдением операторами связи требований к пропуску трафика и его маршрутизации осуществляют:</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ответственное структурное подразделение Управления контроля и надзора в сфере связи Роскомнадзора (далее - Управление);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подразделение, ответственное за прием и отправление документов - Административное управление (в его составе - отдел документооборота, архива, контроля и работы с обращениями граждан).</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территориальных органах Роскомнадзора государственный контроль (надзор) в сфере связи за соблюдением операторами связи требований к пропуску трафика и его маршрутизации осуществляют:</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структурное подразделение территориального органа Роскомнадзора, ответственное за осуществление государственного контроля (надзора) в сфере связи за соблюдением операторами связи требований к пропуску трафика и его маршрутизации (далее - структурное подразделение территориального органа Роскомнадзора, ответственное за исполнение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структурное подразделение территориального органа Роскомнадзора, ответственное за прием и отправление документов.</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6" w:name="Par67"/>
      <w:bookmarkEnd w:id="6"/>
      <w:r>
        <w:rPr>
          <w:rFonts w:ascii="Calibri" w:hAnsi="Calibri" w:cs="Calibri"/>
        </w:rPr>
        <w:t>Перечень нормативных правовых актов, непосредственно</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исполнение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контроль (надзор) в сфере связи за соблюдением операторами связи требований к пропуску трафика и его маршрутизации осуществляется в соответствии со следующими нормативными правовыми актами:</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31, ст. 4015; N 41, ст. 4845; N 43, ст. 5084; N 46, ст. 5553; N 49, ст. 6034, ст. 6065; N 50, ст. 6246; 2008, N 10, ст. 896; N 18, ст. 1941; N 20, ст. 2251, ст. 2259; N 29, ст. 3418; N 30, ст. 3582, ст. 3601, ст. 3604; N 45, ст. 5143; N 49, ст. 5738, ст. 5745, ст. 5748; N 52, ст. 6235, ст. 6236, ст. 6248; 2009, N 1, ст. 17; N 7, ст. 771, ст. 777; N 19, ст. 2276; N 23, ст. 2759, ст. 2767; N 26, ст. 3120, ст. 3122, ст. 3131, ст. 3132; N 29, ст. 3597, ст. 3599, ст. 3635, ст. 3642; N 30, ст. 3735; N 45, ст. 5265, ст. 5267; N 48, ст. 5711, ст. 5724, ст. 5755; N 52, ст. 6406, ст. 6412, ст. 6418;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N 15, ст. 2041; N 17, ст. 2312; N 19, ст. 2714, 2715; N 23, ст. 3260, ст. 3267) (далее - КоАП);</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N 32, ст. 4298; 2011, N 1, ст. 20; N 7, ст. 905; N 17, ст. 2310; N 23, ст. 3263);</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w:t>
      </w:r>
      <w:r>
        <w:rPr>
          <w:rFonts w:ascii="Calibri" w:hAnsi="Calibri" w:cs="Calibri"/>
        </w:rPr>
        <w:lastRenderedPageBreak/>
        <w:t>(Собрание законодательства Российской Федерации, 2005, N 10, ст. 850; 2008, N 17, ст. 1891; N 42, ст. 4832);</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марта 2005 г. N 161 "Об утверждении Правил присоединения сетей электросвязи и их взаимодействия" (Собрание законодательства Российской Федерации, 2005, N 14, ст. 1243; 2005, N 27, ст. 2768; 2006, N 2, ст. 195; 2007, N 43, ст. 5194; 2008, N 8, ст. 749; N 42, ст. 4832);</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22.03.2005 N 32 "Об утверждении требований к содержанию описания сетей связи и средств связи, с использованием которых будут оказываться услуги связи" (зарегистрирован в Министерстве юстиции Российской Федерации 7 апреля 2005 г., регистрационный N 6471);</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13.06.2006 N 73 "О внесении изменений в Приказ Министерства информационных технологий и связи Российской Федерации от 22.03.2005 N 32" (зарегистрирован в Министерстве юстиции Российской Федерации 17 июля 2006 г., регистрационный N 8084);</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08.08.2005 N 97 "Об утверждении требований к построению телефонной сети связи общего пользования" (зарегистрирован в Министерстве юстиции Российской Федерации 18 августа 2005 г., регистрационный N 6916);</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21.02.2006 N 17 "О внесении изменений в Приказ Министерства информационных технологий и связи Российской Федерации от 08.08.2005 N 97" (зарегистрирован в Министерстве юстиции Российской Федерации 23 июля 2006 г., регистрационный N 7611);</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17 ноября 2006 г. N 143 "О внесении изменений в Приказ Министерства информационных технологий и связи Российской Федерации от 8 августа 2005 г. N 97 "Об утверждении требований к построению телефонной сети связи общего пользования" (зарегистрирован в Министерстве юстиции Российской Федерации 13 декабря 2006 г., регистрационный N 8584);</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08.08.2005 N 98 "Об утверждении требований к порядку пропуска трафика в телефонной сети связи общего пользования" (зарегистрирован в Министерстве юстиции Российской Федерации 18 августа 2005 г., регистрационный N 6917);</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03.03.2006 N 19 "О внесении дополнения в Приказ Министерства информационных технологий и связи Российской Федерации от 08.08.2005 N 98" (зарегистрирован в Министерстве юстиции Российской Федерации 23 марта 2006 г., регистрационный N 7610);</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27.12.2006 N 177 "О внесении изменений в Приказ Министерства информационных технологий и связи Российской Федерации от 08.08.2005 N 98" (зарегистрирован в Министерстве юстиции Российской Федерации 28 декабря 2006 г., регистрационный N 8691);</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10 июля 2007 г. N 82 "Об изменении порядка пропуска трафика между сетями местной телефонной связи и сетями подвижной радиотелефонной связи" (зарегистрирован в Министерстве юстиции Российской Федерации 23 июля 2007 г., регистрационный N 9867);</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26.09.2007 N 112 "Об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 (зарегистрирован в Министерстве юстиции Российской Федерации 8 октября 2007 г., регистрационный N 10285);</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27.09.2007 N 113 "Об утверждении Требований к организационно-техническому обеспечению устойчивого функционирования сети связи общего пользования" (зарегистрирован в Министерстве юстиции Российской Федерации 22 октября 2007 г., регистрационный N 10380);</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25 января 2011 г., регистрационный N 19572);</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E4493E" w:rsidRDefault="00E4493E">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24.05.2010 N 199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7" w:name="Par96"/>
      <w:bookmarkEnd w:id="7"/>
      <w:r>
        <w:rPr>
          <w:rFonts w:ascii="Calibri" w:hAnsi="Calibri" w:cs="Calibri"/>
        </w:rPr>
        <w:t>Предмет государственного контроля (надзора)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осуществления государственного контроля (надзора) за соблюдением операторами связи требований к пропуску трафика и его маршрутизации является соблюдение юридическими лицами, индивидуальными предпринимателями (далее - проверяемые лица) обязательных требований и норм, установленных нормативными правовыми актами в области связи (далее - требования в области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8" w:name="Par100"/>
      <w:bookmarkEnd w:id="8"/>
      <w:r>
        <w:rPr>
          <w:rFonts w:ascii="Calibri" w:hAnsi="Calibri" w:cs="Calibri"/>
        </w:rPr>
        <w:t>Права и обязанности должностных лиц при осуществлении</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Роскомнадзора при осуществлении государственного контроля (надзора) имеют право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Роскомнадзора при осуществлении государственного контроля (надзора) обязаны: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законодательство Российской Федерации, права и законные интересы проверяемого лица, проверка которого проводится;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законодательством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препятствовать руководителю, иному должностному лицу или уполномоченному представителю проверяемого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знакомить руководителя, иного должностного лица или уполномоченного представителя проверяемого лица, его уполномоченного представителя с результатами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соблюдать сроки проведения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перед началом проведения выездной проверки по просьбе руководителя, иного должностного лица или уполномоченного представителя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осуществлять запись о проведенной проверке в журнале учета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направлять запросы в уполномоченные государственные органы и организации для подтверждения соблюдения или нарушения проверяемых лиц требований в области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о возбуждении уголовных дел по признакам преступлений, связанных с нарушением </w:t>
      </w:r>
      <w:hyperlink r:id="rId36" w:history="1">
        <w:r>
          <w:rPr>
            <w:rFonts w:ascii="Calibri" w:hAnsi="Calibri" w:cs="Calibri"/>
            <w:color w:val="0000FF"/>
          </w:rPr>
          <w:t>законодательства</w:t>
        </w:r>
      </w:hyperlink>
      <w:r>
        <w:rPr>
          <w:rFonts w:ascii="Calibri" w:hAnsi="Calibri" w:cs="Calibri"/>
        </w:rPr>
        <w:t xml:space="preserve"> в области связи в соответствии с подведомственностью;</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использовать технику и оборудование, принадлежащие Роскомнадзору, его территориальным органам.</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9" w:name="Par122"/>
      <w:bookmarkEnd w:id="9"/>
      <w:r>
        <w:rPr>
          <w:rFonts w:ascii="Calibri" w:hAnsi="Calibri" w:cs="Calibri"/>
        </w:rPr>
        <w:t>Права и обязанности лиц, в отношении которых осуществляются</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 (надзору)</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иное должностное лицо или уполномоченный представитель проверяемого лица, его уполномоченный представитель при проведении проверки имеют право:</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органа государственного контроля (надзора), их должностных лиц информацию, которая относится к предмету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проверяемые лица имеют право на возмещение вреда, причиненного при осуществлении государственного контроля (надзора);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обжаловать действия (бездействие) должностных лиц органа государственного контроля </w:t>
      </w:r>
      <w:r>
        <w:rPr>
          <w:rFonts w:ascii="Calibri" w:hAnsi="Calibri" w:cs="Calibri"/>
        </w:rPr>
        <w:lastRenderedPageBreak/>
        <w:t>(надзора),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Обязанности проверяемого лица при проведении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(утверждена </w:t>
      </w:r>
      <w:hyperlink r:id="rId37" w:history="1">
        <w:r>
          <w:rPr>
            <w:rFonts w:ascii="Calibri" w:hAnsi="Calibri" w:cs="Calibri"/>
            <w:color w:val="0000FF"/>
          </w:rPr>
          <w:t>приложением 4</w:t>
        </w:r>
      </w:hyperlink>
      <w:r>
        <w:rPr>
          <w:rFonts w:ascii="Calibri" w:hAnsi="Calibri" w:cs="Calibri"/>
        </w:rPr>
        <w:t xml:space="preserve"> к Приказу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 мая 2010 г. N 199 "О внесении изменений в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течение десяти рабочих дней со дня получения мотивированного запроса проверяемые лица обязаны направить в Роскомнадзор указанные в запросе документы.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10" w:name="Par136"/>
      <w:bookmarkEnd w:id="10"/>
      <w:r>
        <w:rPr>
          <w:rFonts w:ascii="Calibri" w:hAnsi="Calibri" w:cs="Calibri"/>
        </w:rPr>
        <w:t>Описание результата исполнения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результатам осуществления государственного контроля (надзора) в сфере связи за соблюдением операторами связи требований к пропуску трафика и его маршрутизации может быть сделан один из возможных выводов: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отсутствии нарушений обязательных требований в области связи в деятельности оператора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нарушении оператором связи обязательных требований в области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сфере связи за соблюдением операторами связи требований к пропуску трафика и его маршрутизации завершается: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составлением и вручением (отправкой) акта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выдачей предписания об устранении выявленных нарушений требований </w:t>
      </w:r>
      <w:hyperlink r:id="rId38" w:history="1">
        <w:r>
          <w:rPr>
            <w:rFonts w:ascii="Calibri" w:hAnsi="Calibri" w:cs="Calibri"/>
            <w:color w:val="0000FF"/>
          </w:rPr>
          <w:t>законодательства</w:t>
        </w:r>
      </w:hyperlink>
      <w:r>
        <w:rPr>
          <w:rFonts w:ascii="Calibri" w:hAnsi="Calibri" w:cs="Calibri"/>
        </w:rPr>
        <w:t xml:space="preserve"> Российской Федерации в области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составлением протокола об административном правонарушении при обнаружении фактов совершения административного правонарушения;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вынесением предупреждения о приостановлении действия лицензии в случае: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нарушений лицензиатом лицензионных условий;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неоказания услуг связи более чем три месяца, в том числе их неоказания с указанного в лицензии дня начала оказания таких услуг.</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1"/>
        <w:rPr>
          <w:rFonts w:ascii="Calibri" w:hAnsi="Calibri" w:cs="Calibri"/>
        </w:rPr>
      </w:pPr>
      <w:bookmarkStart w:id="11" w:name="Par150"/>
      <w:bookmarkEnd w:id="11"/>
      <w:r>
        <w:rPr>
          <w:rFonts w:ascii="Calibri" w:hAnsi="Calibri" w:cs="Calibri"/>
        </w:rPr>
        <w:t>II. Требования к порядку исполнения государственной функции</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12" w:name="Par152"/>
      <w:bookmarkEnd w:id="12"/>
      <w:r>
        <w:rPr>
          <w:rFonts w:ascii="Calibri" w:hAnsi="Calibri" w:cs="Calibri"/>
        </w:rPr>
        <w:t>Порядок информирования об исполнении</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нахождения Роскомнадзора: Китайгородский проезд, д. 7, стр. 2, г. Москва, 109074.</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Место нахождения территориальных органов определяется схемой их размещения и указано в </w:t>
      </w:r>
      <w:hyperlink w:anchor="Par615" w:history="1">
        <w:r>
          <w:rPr>
            <w:rFonts w:ascii="Calibri" w:hAnsi="Calibri" w:cs="Calibri"/>
            <w:color w:val="0000FF"/>
          </w:rPr>
          <w:t>приложении N 1</w:t>
        </w:r>
      </w:hyperlink>
      <w:r>
        <w:rPr>
          <w:rFonts w:ascii="Calibri" w:hAnsi="Calibri" w:cs="Calibri"/>
        </w:rPr>
        <w:t xml:space="preserve"> к Регламенту.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Москва, 109074.</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ar615" w:history="1">
        <w:r>
          <w:rPr>
            <w:rFonts w:ascii="Calibri" w:hAnsi="Calibri" w:cs="Calibri"/>
            <w:color w:val="0000FF"/>
          </w:rPr>
          <w:t>приложении N 1</w:t>
        </w:r>
      </w:hyperlink>
      <w:r>
        <w:rPr>
          <w:rFonts w:ascii="Calibri" w:hAnsi="Calibri" w:cs="Calibri"/>
        </w:rPr>
        <w:t xml:space="preserve"> к Регламенту.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Место нахождения экспедиции Роскомнадзора: Китайгородский проезд, д. 7, строение 2, г. Москва, 109074.</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График работы Роскомнадзора:</w:t>
      </w:r>
    </w:p>
    <w:p w:rsidR="00E4493E" w:rsidRDefault="00E4493E">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четверг:     9.00 - 18.00</w:t>
      </w:r>
    </w:p>
    <w:p w:rsidR="00E4493E" w:rsidRDefault="00E4493E">
      <w:pPr>
        <w:pStyle w:val="ConsPlusCell"/>
        <w:jc w:val="both"/>
        <w:rPr>
          <w:rFonts w:ascii="Courier New" w:hAnsi="Courier New" w:cs="Courier New"/>
          <w:sz w:val="20"/>
          <w:szCs w:val="20"/>
        </w:rPr>
      </w:pPr>
      <w:r>
        <w:rPr>
          <w:rFonts w:ascii="Courier New" w:hAnsi="Courier New" w:cs="Courier New"/>
          <w:sz w:val="20"/>
          <w:szCs w:val="20"/>
        </w:rPr>
        <w:t xml:space="preserve">    пятница:                   9.00 - 16.45</w:t>
      </w:r>
    </w:p>
    <w:p w:rsidR="00E4493E" w:rsidRDefault="00E4493E">
      <w:pPr>
        <w:pStyle w:val="ConsPlusCell"/>
        <w:jc w:val="both"/>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Часы работы экспедиции:</w:t>
      </w:r>
    </w:p>
    <w:p w:rsidR="00E4493E" w:rsidRDefault="00E4493E">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пятница      10.00 - 12.00</w:t>
      </w:r>
    </w:p>
    <w:p w:rsidR="00E4493E" w:rsidRDefault="00E4493E">
      <w:pPr>
        <w:pStyle w:val="ConsPlusCell"/>
        <w:jc w:val="both"/>
        <w:rPr>
          <w:rFonts w:ascii="Courier New" w:hAnsi="Courier New" w:cs="Courier New"/>
          <w:sz w:val="20"/>
          <w:szCs w:val="20"/>
        </w:rPr>
      </w:pPr>
      <w:r>
        <w:rPr>
          <w:rFonts w:ascii="Courier New" w:hAnsi="Courier New" w:cs="Courier New"/>
          <w:sz w:val="20"/>
          <w:szCs w:val="20"/>
        </w:rPr>
        <w:t xml:space="preserve">                               14.00 - 16.00</w:t>
      </w:r>
    </w:p>
    <w:p w:rsidR="00E4493E" w:rsidRDefault="00E4493E">
      <w:pPr>
        <w:pStyle w:val="ConsPlusCell"/>
        <w:jc w:val="both"/>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Многоканальный телефон справочной службы: (495) 987-68-00. Адрес электронной почты Роскомнадзора: rsoc_in@rsoc.ru.</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Информирование о порядке исполнения государственной функции, предусмотренной Регламентом (далее - информирование) производится: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В письменной форме: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Сайте;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представителей заявителей по электронной почте;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В устной форме: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заявителями, представителями заявителя в случае их личного обращения.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Информирование осуществляется работниками ответственного структурного подразделения Роскомнадзора, которые обязаны: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информацию о своем имени, фамилии, должности;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о порядке осуществления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обосновывать предоставляемую заявителям информацию ссылками на соответствующие нормативные правовые акты.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зарегистрирована в системе делопроизводства Роскомнадзора письменная корреспонденция;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ответа;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справочных и статистических материалов.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ответах на телефонные звонки и устные обращения работники Роскомнадзора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w:t>
      </w:r>
      <w:r>
        <w:rPr>
          <w:rFonts w:ascii="Calibri" w:hAnsi="Calibri" w:cs="Calibri"/>
        </w:rPr>
        <w:lastRenderedPageBreak/>
        <w:t>подразделения территориального органа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(далее - Сайт) (http://www.rsoc.ru),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(http:// www.gosuslugi.ru).</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Информация по вопросам исполнения государственной функции, сведения о ходе исполнения государственной функции могут быть также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 стендах ответственного структурного подразделения Роскомнадзора, а также на Сайте размещается следующая информация: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Режим работы соответствующего органа, а также иных органов, участвующих в осуществлении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Порядок исполнения государственной функции, предусмотренной Регламентом;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План проведения плановых проверок Роскомнадзора и его территориальных органов;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Копии необходимых документов в электронном виде;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13" w:name="Par197"/>
      <w:bookmarkEnd w:id="13"/>
      <w:r>
        <w:rPr>
          <w:rFonts w:ascii="Calibri" w:hAnsi="Calibri" w:cs="Calibri"/>
        </w:rPr>
        <w:t>Сведения о размере платы за услуги организации</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участвующей (участвующих) в исполнении</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взимаемой с лица, в отношении</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которого проводятся мероприятия по контролю (надзору)</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Исполнение государственной функции осуществляется на безвозмездной основе.</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14" w:name="Par204"/>
      <w:bookmarkEnd w:id="14"/>
      <w:r>
        <w:rPr>
          <w:rFonts w:ascii="Calibri" w:hAnsi="Calibri" w:cs="Calibri"/>
        </w:rPr>
        <w:t>Сроки исполнения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Установлена следующая продолжительность административных процедур в рамках осуществления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плановые проверки проводятся на основании разрабатываемых Роскомнадзором ежегодных планов, требования к составлению которых установлены </w:t>
      </w:r>
      <w:hyperlink r:id="rId39" w:history="1">
        <w:r>
          <w:rPr>
            <w:rFonts w:ascii="Calibri" w:hAnsi="Calibri" w:cs="Calibri"/>
            <w:color w:val="0000FF"/>
          </w:rPr>
          <w:t>статьей 9</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проведения проверки не может превышать двадцать рабочих дней;</w:t>
      </w:r>
    </w:p>
    <w:p w:rsidR="00E4493E" w:rsidRDefault="00E449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40" w:history="1">
        <w:r>
          <w:rPr>
            <w:rFonts w:ascii="Calibri" w:hAnsi="Calibri" w:cs="Calibri"/>
            <w:color w:val="0000FF"/>
          </w:rPr>
          <w:t>законом</w:t>
        </w:r>
      </w:hyperlink>
      <w:r>
        <w:rPr>
          <w:rFonts w:ascii="Calibri" w:hAnsi="Calibri" w:cs="Calibri"/>
        </w:rPr>
        <w:t xml:space="preserve"> от 14.10.2014 N 307-ФЗ в </w:t>
      </w:r>
      <w:hyperlink r:id="rId41" w:history="1">
        <w:r>
          <w:rPr>
            <w:rFonts w:ascii="Calibri" w:hAnsi="Calibri" w:cs="Calibri"/>
            <w:color w:val="0000FF"/>
          </w:rPr>
          <w:t>статью 13</w:t>
        </w:r>
      </w:hyperlink>
      <w:r>
        <w:rPr>
          <w:rFonts w:ascii="Calibri" w:hAnsi="Calibri" w:cs="Calibri"/>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p w:rsidR="00E4493E" w:rsidRDefault="00E449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микропредприятий - не более чем на пятнадцать часов.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Срок проведения проверки в отношении юридического лица, которое осуществляет свою </w:t>
      </w:r>
      <w:r>
        <w:rPr>
          <w:rFonts w:ascii="Calibri" w:hAnsi="Calibri" w:cs="Calibri"/>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не может превышать 60 рабочих дней.</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1"/>
        <w:rPr>
          <w:rFonts w:ascii="Calibri" w:hAnsi="Calibri" w:cs="Calibri"/>
        </w:rPr>
      </w:pPr>
      <w:bookmarkStart w:id="15" w:name="Par216"/>
      <w:bookmarkEnd w:id="15"/>
      <w:r>
        <w:rPr>
          <w:rFonts w:ascii="Calibri" w:hAnsi="Calibri" w:cs="Calibri"/>
        </w:rPr>
        <w:t>III. Состав, последовательность</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и сроки выполнения Административных процедур, а также</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порядку их выполнения</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государственной функции по осуществлению государственного контроля (надзора) в сфере связи за соблюдением операторами связи требований к пропуску трафика и его маршрутизации в форме проведения плановых и внеплановых проверок включает следующие административные процедуры: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ежегодного плана проведения плановых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решений об осуществлении государственного контроля (надзора) в сфере связи за соблюдением операторами связи требований к пропуску трафика и его маршрутизации в форме проведения плановых и внеплановых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плановых и внеплановых проверок; продление срока проведения плановых и внеплановых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оформление результатов плановых и внеплановых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Административные процедуры по исполнению государственной функции по осуществлению государственного контроля (надзора) в сфере связи за соблюдением операторами связи требований к пропуску трафика и его маршрутизации приведены в </w:t>
      </w:r>
      <w:hyperlink w:anchor="Par1078" w:history="1">
        <w:r>
          <w:rPr>
            <w:rFonts w:ascii="Calibri" w:hAnsi="Calibri" w:cs="Calibri"/>
            <w:color w:val="0000FF"/>
          </w:rPr>
          <w:t>приложении N 2</w:t>
        </w:r>
      </w:hyperlink>
      <w:r>
        <w:rPr>
          <w:rFonts w:ascii="Calibri" w:hAnsi="Calibri" w:cs="Calibri"/>
        </w:rPr>
        <w:t xml:space="preserve"> к Регламенту.</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16" w:name="Par227"/>
      <w:bookmarkEnd w:id="16"/>
      <w:r>
        <w:rPr>
          <w:rFonts w:ascii="Calibri" w:hAnsi="Calibri" w:cs="Calibri"/>
        </w:rPr>
        <w:t>Разработка ежегодного плана проведения плановых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Плановые проверки проводятся на основании плана проведения плановых проверок Роскомнадзора на текущий календарный год, утвержденного руководителем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ежегодном плане проведения плановых проверок указываются следующие сведения: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сроки проведения каждой плановой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и основание проведения каждой плановой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Основанием для включения плановой проверки в ежегодный план проведения плановых проверок является: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Утвержденный руководителем Роскомнадзора ежегодный план проведения плановых проверок размещается в электронном виде на официальном сайте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срок до 1 сентября года, предшествующего году проведения плановых проверок, Роскомнадзор направляет проект ежегодного плана проведения плановых проверок в органы прокуратуры.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Роскомнадзор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17" w:name="Par242"/>
      <w:bookmarkEnd w:id="17"/>
      <w:r>
        <w:rPr>
          <w:rFonts w:ascii="Calibri" w:hAnsi="Calibri" w:cs="Calibri"/>
        </w:rPr>
        <w:t>Принятие решений об осуществлении государственного</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(надзора) в сфере связи за соблюдением операторами</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связи требований к пропуску трафика и его маршрутизации</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в форме проведения плановых и внеплановых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Предметом плановой проверки является соблюдение оператором связи требований к пропуску трафика и его маршрутизации.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Проведение внеплановых проверок осуществляется в случае: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истечения срока исполнения проверяемыми лицами ранее выданного предписания об устранении выявленного нарушения обязательных требований;</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18" w:name="Par250"/>
      <w:bookmarkEnd w:id="18"/>
      <w:r>
        <w:rPr>
          <w:rFonts w:ascii="Calibri" w:hAnsi="Calibri" w:cs="Calibri"/>
        </w:rPr>
        <w:t>40.2. поступления в Роскомнадзор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19" w:name="Par251"/>
      <w:bookmarkEnd w:id="19"/>
      <w:r>
        <w:rPr>
          <w:rFonts w:ascii="Calibri" w:hAnsi="Calibri" w:cs="Calibri"/>
        </w:rPr>
        <w:t>40.2.1.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20" w:name="Par252"/>
      <w:bookmarkEnd w:id="20"/>
      <w:r>
        <w:rPr>
          <w:rFonts w:ascii="Calibri" w:hAnsi="Calibri" w:cs="Calibri"/>
        </w:rPr>
        <w:t>40.2.2.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40.2.3. поступления в Роскомнадзор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21" w:name="Par254"/>
      <w:bookmarkEnd w:id="21"/>
      <w:r>
        <w:rPr>
          <w:rFonts w:ascii="Calibri" w:hAnsi="Calibri" w:cs="Calibri"/>
        </w:rPr>
        <w:t xml:space="preserve">40.3. поступление в Роскомнадзор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42" w:history="1">
        <w:r>
          <w:rPr>
            <w:rFonts w:ascii="Calibri" w:hAnsi="Calibri" w:cs="Calibri"/>
            <w:color w:val="0000FF"/>
          </w:rPr>
          <w:t>перечню</w:t>
        </w:r>
      </w:hyperlink>
      <w:r>
        <w:rPr>
          <w:rFonts w:ascii="Calibri" w:hAnsi="Calibri" w:cs="Calibri"/>
        </w:rPr>
        <w:t xml:space="preserve"> таких нарушений, установленному Правительством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выявление Роскомнадзором в результате систематического наблюдения, радиоконтроля нарушений обязательных требований;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наличие приказа (распоряжения)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может быть проведена по основаниям, указанным в </w:t>
      </w:r>
      <w:hyperlink w:anchor="Par251" w:history="1">
        <w:r>
          <w:rPr>
            <w:rFonts w:ascii="Calibri" w:hAnsi="Calibri" w:cs="Calibri"/>
            <w:color w:val="0000FF"/>
          </w:rPr>
          <w:t>подпунктах 40.2.1</w:t>
        </w:r>
      </w:hyperlink>
      <w:r>
        <w:rPr>
          <w:rFonts w:ascii="Calibri" w:hAnsi="Calibri" w:cs="Calibri"/>
        </w:rPr>
        <w:t xml:space="preserve"> и </w:t>
      </w:r>
      <w:hyperlink w:anchor="Par252" w:history="1">
        <w:r>
          <w:rPr>
            <w:rFonts w:ascii="Calibri" w:hAnsi="Calibri" w:cs="Calibri"/>
            <w:color w:val="0000FF"/>
          </w:rPr>
          <w:t>40.2.2</w:t>
        </w:r>
      </w:hyperlink>
      <w:r>
        <w:rPr>
          <w:rFonts w:ascii="Calibri" w:hAnsi="Calibri" w:cs="Calibri"/>
        </w:rPr>
        <w:t xml:space="preserve"> Регламента, Роскомнадзором, его территориальными органами после согласования с органом прокуратуры по месту осуществления деятельности проверяемых лиц.</w:t>
      </w:r>
    </w:p>
    <w:p w:rsidR="00E4493E" w:rsidRDefault="00E4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Минкомсвязи России от 24.02.2015 N 54)</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22" w:name="Par259"/>
      <w:bookmarkEnd w:id="22"/>
      <w:r>
        <w:rPr>
          <w:rFonts w:ascii="Calibri" w:hAnsi="Calibri" w:cs="Calibri"/>
        </w:rPr>
        <w:t xml:space="preserve">Внеплановая выездная проверка по основанию, указанному в </w:t>
      </w:r>
      <w:hyperlink w:anchor="Par254" w:history="1">
        <w:r>
          <w:rPr>
            <w:rFonts w:ascii="Calibri" w:hAnsi="Calibri" w:cs="Calibri"/>
            <w:color w:val="0000FF"/>
          </w:rPr>
          <w:t>подпункте 40.3</w:t>
        </w:r>
      </w:hyperlink>
      <w:r>
        <w:rPr>
          <w:rFonts w:ascii="Calibri" w:hAnsi="Calibri" w:cs="Calibri"/>
        </w:rPr>
        <w:t xml:space="preserve"> Регламента, может быть проведена незамедлительно с извещением органа прокуратуры в порядке, установленном </w:t>
      </w:r>
      <w:hyperlink r:id="rId44"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493E" w:rsidRDefault="00E4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Приказом</w:t>
        </w:r>
      </w:hyperlink>
      <w:r>
        <w:rPr>
          <w:rFonts w:ascii="Calibri" w:hAnsi="Calibri" w:cs="Calibri"/>
        </w:rPr>
        <w:t xml:space="preserve"> Минкомсвязи России от 24.02.2015 N 54)</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23" w:name="Par261"/>
      <w:bookmarkEnd w:id="23"/>
      <w:r>
        <w:rPr>
          <w:rFonts w:ascii="Calibri" w:hAnsi="Calibri" w:cs="Calibri"/>
        </w:rPr>
        <w:t>41. Решение о проведении плановых и внеплановых проверок принимает руководитель Роскомнадзора или его заместитель, руководитель территориального органа Роскомнадзора, его заместитель.</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плановых и внеплановых проверок оформляется в виде приказа 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приказе о проведении проверки указываются: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наименование органа Роскомнадзора, принимающего решение о проведении </w:t>
      </w:r>
      <w:r>
        <w:rPr>
          <w:rFonts w:ascii="Calibri" w:hAnsi="Calibri" w:cs="Calibri"/>
        </w:rPr>
        <w:lastRenderedPageBreak/>
        <w:t>соответствующей проверки (центральный аппарат или территориальный орган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и дата приказа;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фамилии, имена, отчества, должность (должности) должностного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юридического лица, в отношении которого проводится проверка;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цели, задачи, предмет и срок проведения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правовые основания проведения проверки, в том числе нормативные правовые акты, выполнение требований которых подлежит проверке;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сроки проведения и перечень мероприятий по контролю, необходимых для достижения целей и задач проведения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административных регламентов, в соответствии с которыми проводится проверка;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документов, представление которых проверяемыми лицами необходимо для достижения целей и задач проведения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дата начала и окончания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приказе головного территориального органа указываются все органы, задействованные в проведении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Если проверяемое лицо осуществляет деятельность на территории нескольких субъектов Российской Федерации, проведение проверки осуществляется под руководством головного территориального органа Роскомнадзора, которым является территориальный орган Роскомнадзора, на подведомственной территории которого осуществлена государственная регистрация проверяемого лица.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проверяемое лицо по месту своей государственной регистрации по условиям лицензии не оказывает соответствующих услуг связи, то головной территориальный орган определяется Роскомнадзором на этапе планирования (по плановым проверкам) либо решением Управления (по внеплановым проверкам).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Управления о назначении одного из территориальных органов ответственным за планирование, координацию и взаимодействие с проверяемыми лицами оформляется в виде письма о назначении головного территориального органа по проведению проверки (далее - письмо о НГТО). В таком письме указываются: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проверяемые лица;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сроки проведения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привлекаемые территориальные органы и территориальный орган, выполняющий функцию головного.</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территориальный орган, ответственный за планирование, координацию и взаимодействие с проверяемыми лицами, дополнительно к контрольно-надзорным полномочиям возлагаются следующие полномочия: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проверяемыми лицами при подготовке и проведении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проверки и координация действий территориальных органов Роскомнадзора, участвующих в проведении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обобщенного акта по результатам проверки, проводимой участвовавшими в ней территориальными органами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осуществления плановой проверки структурное подразделение территориального органа Роскомнадзора, ответственное за исполнение государственной функции, обеспечивает подготовку: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о проведении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письма-уведомления о предстоящей проверке.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Руководитель структурного подразделения территориального органа Роскомнадзора, ответственного за исполнение государственной функции, назначает ответственного за подготовку на основе планов работы Роскомнадзора проектов документов, указанных в </w:t>
      </w:r>
      <w:hyperlink w:anchor="Par261" w:history="1">
        <w:r>
          <w:rPr>
            <w:rFonts w:ascii="Calibri" w:hAnsi="Calibri" w:cs="Calibri"/>
            <w:color w:val="0000FF"/>
          </w:rPr>
          <w:t>пункте 41</w:t>
        </w:r>
      </w:hyperlink>
      <w:r>
        <w:rPr>
          <w:rFonts w:ascii="Calibri" w:hAnsi="Calibri" w:cs="Calibri"/>
        </w:rPr>
        <w:t xml:space="preserve"> Регламента.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Ответственный за подготовку документов готовит проект приказа, отвечающего требованиям </w:t>
      </w:r>
      <w:hyperlink w:anchor="Par261" w:history="1">
        <w:r>
          <w:rPr>
            <w:rFonts w:ascii="Calibri" w:hAnsi="Calibri" w:cs="Calibri"/>
            <w:color w:val="0000FF"/>
          </w:rPr>
          <w:t>пункта 41</w:t>
        </w:r>
      </w:hyperlink>
      <w:r>
        <w:rPr>
          <w:rFonts w:ascii="Calibri" w:hAnsi="Calibri" w:cs="Calibri"/>
        </w:rPr>
        <w:t xml:space="preserve"> Регламента, и проект соответствующего письма.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46. В случае осуществления внеплановых проверок, организованных на основании поступивших в Роскомнадзор обращений, соответствующих указанным в </w:t>
      </w:r>
      <w:hyperlink w:anchor="Par250" w:history="1">
        <w:r>
          <w:rPr>
            <w:rFonts w:ascii="Calibri" w:hAnsi="Calibri" w:cs="Calibri"/>
            <w:color w:val="0000FF"/>
          </w:rPr>
          <w:t>пунктах 40.2</w:t>
        </w:r>
      </w:hyperlink>
      <w:r>
        <w:rPr>
          <w:rFonts w:ascii="Calibri" w:hAnsi="Calibri" w:cs="Calibri"/>
        </w:rPr>
        <w:t xml:space="preserve"> - </w:t>
      </w:r>
      <w:hyperlink w:anchor="Par254" w:history="1">
        <w:r>
          <w:rPr>
            <w:rFonts w:ascii="Calibri" w:hAnsi="Calibri" w:cs="Calibri"/>
            <w:color w:val="0000FF"/>
          </w:rPr>
          <w:t>40.3</w:t>
        </w:r>
      </w:hyperlink>
      <w:r>
        <w:rPr>
          <w:rFonts w:ascii="Calibri" w:hAnsi="Calibri" w:cs="Calibri"/>
        </w:rPr>
        <w:t xml:space="preserve"> Регламента, такие обращения регистрируются ответственным за прием документов работником.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поступившего обращения установленным требованиям работник, ответственный за прием документов, в течение 1 рабочего дня передает обращение и приложенные к нему документы руководителю Роскомнадзора или его заместителю, руководителю территориального органа Роскомнадзора или его заместителю.</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Руководитель Роскомнадзора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Роскомнадзора или его заместитель в течение 2 рабочих дней визирует поступившее обращение и приложенные к нему документы и передает их в структурное подразделение территориального органа Роскомнадзора, ответственное за исполнение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обращения структурное подразделение. После чего обращение в течение 1 дня передается в соответствии с резолюцией начальника Управления в подразделение, ответственное за рассмотрение обращения. Начальник структурного подразделения, ответственного за рассмотрение обращения, определяет работника, который осуществляет проверку поступившего обращения и подготовку ответа на обращение.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Начальник (замещающее его должностное лицо) структурного подразделения территориального органа Роскомнадзора,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 основе данных проверки поступившего обращения: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Работник ответственного за рассмотрение обращения подразделения Управления в течение 5 рабочих дней подготавливает проект письма (с приложением поступивших документов) в территориальный орган Роскомнадзора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 Работник структурного подразделения, ответственного за исполнение государственной функции, в течение 5 рабочих дней подготавливает проект приказа о проведении внеплановой проверки и проект ответа на обращение.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Работник структурного подразделения территориального органа Роскомнадзора, ответственного за исполнение государственной функции, при наличии технической возможности подготавливает проекты необходимых документов с использованием единой информационной системы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подготовке проекта приказа о проведении внеплановой проверки работник структурного подразделения территориального органа Роскомнадзора, ответственный за исполнение государственной функции, осуществляет проверку наличия в Роскомнадзоре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готовит проект письма-запроса лицу, в отношении которого предполагается проведение проверки о предоставлении необходимых документов.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непоступления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Подготовленные проекты документов передаются работником структурного подразделения территориального органа Роскомнадзора, ответственного за исполнение </w:t>
      </w:r>
      <w:r>
        <w:rPr>
          <w:rFonts w:ascii="Calibri" w:hAnsi="Calibri" w:cs="Calibri"/>
        </w:rPr>
        <w:lastRenderedPageBreak/>
        <w:t>государственной функции, начальнику подразделения.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Начальник (или лицо, его замещающее) ответственного за рассмотрение обращения подразделения Управления (структурного подразделения территориального органа Роскомнадзора, ответственного за исполнение государственной функции) в течение 1 рабочего дня: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Визирует поступившие к нему проекты документов и направляет их:</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административная процедура реализуется в Роскомнадзоре, - начальнику Управления;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административная процедура реализуется в территориальном органе Роскомнадзора, - руководителю территориального органа Роскомнадзора или его заместителю;</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При выявлении каких-либо недостатков в подготовленных проектах документов начальник Управления, руководитель территориального органа Роскомнадзора, его заместитель отклоняет их и возвращает с указанием порядка и сроков устранения таких недостатков.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Начальник (или замещающее его должностное лицо) Управления в течение 1 дня: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Либо визирует поступившие к нему проекты документов и направляет их руководителю Роскомнадзора или его заместителю в соответствии с распределением полномочий;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Либо при выявлении каких-либо недостатков в подготовленных проектах документов отклоняет их и возвращает с указанием порядка и сроков устранения таких недостатков.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Руководитель Роскомнадзора или его заместитель, в соответствии с распределением полномочий, руководитель территориального органа Роскомнадзора или его заместитель в течение 1 рабочего дня: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Либо подписывает поступившие к нему документы;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Либо при выявлении каких-либо недостатков в подготовленных проектах документов отклоняет их и возвращает с указанием порядка и сроков устранения таких недостатков.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поступлении подписанных документов начальник (или лицо, его замещающее) ответственного за рассмотрение обращения подразделения Управления (структурного подразделения территориального органа Роскомнадзора, ответственного за исполнение государственной функции) определяет работника (работников), который: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Передает в течение одного рабочего дня подписанные письма в Административное управление Роскомнадзора или структурное подразделение территориального органа Роскомнадзора, ответственное за прием и отправление документов.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Административное управление Роскомнадзора или структурное подразделение территориального органа Роскомнадзора, ответственное за прием и отправление документов, в день получения соответствующих документов отправляет их адресатам.</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24" w:name="Par320"/>
      <w:bookmarkEnd w:id="24"/>
      <w:r>
        <w:rPr>
          <w:rFonts w:ascii="Calibri" w:hAnsi="Calibri" w:cs="Calibri"/>
        </w:rPr>
        <w:t>Проведение плановых и внеплановых проверок; продление срока</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плановых и внеплановых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Плановые и внеплановые проверки проводятся в форме документарных и (или) выездных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Документарная проверка осуществляется с учетом следующих особенностей:</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25" w:name="Par325"/>
      <w:bookmarkEnd w:id="25"/>
      <w:r>
        <w:rPr>
          <w:rFonts w:ascii="Calibri" w:hAnsi="Calibri" w:cs="Calibri"/>
        </w:rPr>
        <w:t>60.1. Проводится по месту нахождения Роскомнадзора, территориального органа Роскомнадзора, на основании сведений, содержащихся в следующих документах операторов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устанавливающих их организационно-правовую форму, права и обязанности;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используемых при осуществлении их деятельности и связанные с исполнением ими обязательных требований законодательства Российской Федерации, исполнением предписаний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осуществления документарной проверки работниками Роскомнадзора, территориального органа Роскомнадзора, в первую очередь рассматриваются: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документы оператора связи, имеющиеся в распоряжении Роскомнадзора, территориального органа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предыдущих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материалы рассмотрения дел об административных правонарушениях;</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документы о результатах проведения проверок в отношении этого проверяемого лица.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Не допускается требовать:</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предоставления сведений и документов, не относящихся к предмету документарной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нотариального удостоверения копий документов, представляемых в Роскомнадзор, территориальный органа Роскомнадзора, если иное не предусмотрено законодательством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60.3. 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у Роскомнадзора, территориальных органах Роскомнадзора, и (или) полученным в ходе осуществления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60.4. Проверяемое лицо, представляющее в Роскомнадзор, территориальный орган Роскомнадзора, пояснения относительно выявленных ошибок и (или) противоречий в представленных документах либо относительно несоответствия указанных в </w:t>
      </w:r>
      <w:hyperlink w:anchor="Par325" w:history="1">
        <w:r>
          <w:rPr>
            <w:rFonts w:ascii="Calibri" w:hAnsi="Calibri" w:cs="Calibri"/>
            <w:color w:val="0000FF"/>
          </w:rPr>
          <w:t>пункте 60.1</w:t>
        </w:r>
      </w:hyperlink>
      <w:r>
        <w:rPr>
          <w:rFonts w:ascii="Calibri" w:hAnsi="Calibri" w:cs="Calibri"/>
        </w:rPr>
        <w:t xml:space="preserve"> Регламента сведений, вправе представить дополнительно документы, подтверждающие достоверность ранее представленных документов. При этом работник Роскомнадзора, территориального органа Роскомнадзора, который проводит документарную проверку, обязан рассмотреть представленные руководителем или иным законным представителем проверяемого лица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 то должностные лица Роскомнадзора вправе провести выездную проверку.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Выездная проверка осуществляется с учетом следующих особенностей: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Проводится по месту нахождения проверяемого лица и (или) по месту фактического осуществления его деятельности.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Проводится в случае, если при документарной проверке не представляется возможным: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удостовериться в полноте и достоверности сведений, содержащихся в имеющихся в распоряжении Роскомнадзора, территориальных органах Роскомнадзора документах оператора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оценить соответствие деятельности проверяемого лица обязательным требованиям законодательства Российской Федерации без проведения соответствующей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Перед проведением плановой выездной проверки проверяемое лицо должно быть уведомлено не позднее чем за 3 рабочих дня до начала ее проведения.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При проведении выездной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заверенная печатью копия приказа о проведении проверки вручается под роспись работниками Роскомнадзора или его территориального органа, проводящими проверку, руководителю или иному законному представителю проверяемого лица одновременно с предъявлением служебных удостоверений;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руководитель или иной законный представитель проверяемого лица должны быть ознакомлены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требованию проверяемых лиц работники Роскомнадзора обязаны представить информацию об органах Роскомнадзора в целях подтверждения своих полномочий.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Работники Роскомнадзора или его территориального органа при проведении проверок обязаны иметь при себе на бумажном носителе экземпляры административных регламентов, положения которых применяются при проведении проверки. Работники Роскомнадзора обязаны ознакомить с административными регламентами руководителя, иного законного представителя проверяемого лица по их просьбе.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ходе выездной проверки работники Роскомнадзора осуществляют контрольные наборы, анализ порядка пропуска трафика (маршрутизации), анализ сведений, содержащихся в документах проверяемых лиц.</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26" w:name="Par352"/>
      <w:bookmarkEnd w:id="26"/>
      <w:r>
        <w:rPr>
          <w:rFonts w:ascii="Calibri" w:hAnsi="Calibri" w:cs="Calibri"/>
        </w:rPr>
        <w:t>63. При проведении выездных проверок осуществляется следующая последовательность действий: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планирование контрольных наборов;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контрольных наборов;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получение информации о порядке пропуска трафика (маршрутизации);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анализ полученной информации;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оформление результатов.</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27" w:name="Par358"/>
      <w:bookmarkEnd w:id="27"/>
      <w:r>
        <w:rPr>
          <w:rFonts w:ascii="Calibri" w:hAnsi="Calibri" w:cs="Calibri"/>
        </w:rPr>
        <w:t>64. Планирование контрольных наборов.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Разработка плана контрольных наборов осуществляется с учетом документов, имеющихся в территориальном органе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перечня сетей связи проверяемого лица;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организации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 присоединенных сетях связи других операторов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плана нумерации.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В плане контрольных наборов должны быть указаны: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контрольных наборов;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с которых будут осуществляться контрольные наборы (вызывающий номер (номер A);</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на которые будут осуществляться контрольные наборы (вызываемый номер (номер B);</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контрольных наборов.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Время выполнения контрольных наборов должно выбираться таким образом, чтобы осуществить проверку, как в часы наибольшей нагрузки, так и в другое время.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В план включаются контрольные наборы, информация о прохождении трафика которых может выявить нарушения проверяемым лицом обязательных требований в области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При проведении проверки порядка пропуска трафика (маршрутизации) число наборов по каждому направлению (номер A - номер B) не должно превышать трех.</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Выбор направлений контрольных наборов для проверки порядка пропуска трафика (маршрутизации) осуществляется с учетом следующего:</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 направлений контрольных наборов для проверки порядка пропуска трафика и его маршрутизации осуществляется в зависимости от оказываемых оператором услуг связи и схем организации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выбор конкретных направлений контрольных наборов осуществляется случайным образом;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проверяемый оператор является оператором сети местной телефонной связи, то проверка порядка пропуска трафика осуществляется путем установления следующих телефонных соединений: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внутризоновые соединения с абонентами других сетей местной телефонной связи в данном субъекте Российской Федерации - не менее 3 направлений;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 абонентами всех операторов подвижной радиотелефонной связи, предоставляющих услуги в данном субъекте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междугородные и международные соединения - не менее 5 направлений;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проверяемый оператор является оператором сети зоновой телефонной связи, то проверка порядка пропуска трафика осуществляется путем установления следующих телефонных соединений: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внутризоновые соединения - не менее 5 направлений;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междугородные и международные соединения - не менее 5 направлений;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проверяемый оператор связи является оператором сети междугородной и международной связи, то проверка порядка пропуска трафика осуществляется путем установления междугородных и международных телефонных соединений: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междугородные соединения - не менее 5 направлений в каждом федеральном округе и не менее 2 направлений между каждой парой федеральных округов;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соединения - не менее 2 направлений;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если проверяемый оператор связи является оператором сети подвижной радиотелефонной связи, то проверка порядка пропуска трафика осуществляется путем установления следующих телефонных соединений: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соединения с абонентами всех операторов подвижной радиотелефонной связи, предоставляющих услуги в том же субъекте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соединения с абонентами операторов местной телефонной связи, предоставляющих услуги в том же субъекте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соединения с абонентами операторов местной телефонной связи, предоставляющими услуги в другом субъекте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контрольных наборов соблюдаются следующие требования: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66.1. Контрольные наборы осуществляются работниками Роскомнадзора, проводящими проверку, в соответствии с планом контрольных наборов, составленным с учетом требований </w:t>
      </w:r>
      <w:hyperlink w:anchor="Par352" w:history="1">
        <w:r>
          <w:rPr>
            <w:rFonts w:ascii="Calibri" w:hAnsi="Calibri" w:cs="Calibri"/>
            <w:color w:val="0000FF"/>
          </w:rPr>
          <w:t>пунктов 63</w:t>
        </w:r>
      </w:hyperlink>
      <w:r>
        <w:rPr>
          <w:rFonts w:ascii="Calibri" w:hAnsi="Calibri" w:cs="Calibri"/>
        </w:rPr>
        <w:t xml:space="preserve"> - </w:t>
      </w:r>
      <w:hyperlink w:anchor="Par358" w:history="1">
        <w:r>
          <w:rPr>
            <w:rFonts w:ascii="Calibri" w:hAnsi="Calibri" w:cs="Calibri"/>
            <w:color w:val="0000FF"/>
          </w:rPr>
          <w:t>64</w:t>
        </w:r>
      </w:hyperlink>
      <w:r>
        <w:rPr>
          <w:rFonts w:ascii="Calibri" w:hAnsi="Calibri" w:cs="Calibri"/>
        </w:rPr>
        <w:t xml:space="preserve"> Регламента.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Контрольные наборы осуществляются вручную или с использованием специальных технических средств.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При проведении контрольных наборов составляется протокол. В протоколе указывается: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составления протокола;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должность проводившего контрольные наборы;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приказа, на основании которого проводится проверка;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таблица контрольных наборов.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должностными лицами, проводящими проверку, осуществлявшими контрольные наборы.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Таблица контрольных наборов содержит по одной строке на каждый контрольный набор.</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строка таблицы содержит следующие графы: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выполнения набора;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с которого осуществлялся набор (номер A);</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вызываемого абонента (номер B);</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время выполнения набора;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установлении соединения ("состоялось", "не состоялось" или "занято");</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продолжительность соединения.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Получение информации о прохождении трафика.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Информация о прохождении трафика служит для анализа возможных нарушений порядка пропуска трафика (маршрутизации).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Перечень узлов связи, получение информации с которых необходимо для проведения анализа прохождения трафика контрольного набора, определяется на основании анализа схемы организации связи и плана контрольных наборов. Узлы связи, получение информации с которых необходимо для проведения анализа прохождения трафика контрольного набора, могут принадлежать как проверяемому оператору связи, так и иным операторам связи.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67.3. Для проведения анализа прохождения трафика работники Роскомнадзора, проводящие </w:t>
      </w:r>
      <w:r>
        <w:rPr>
          <w:rFonts w:ascii="Calibri" w:hAnsi="Calibri" w:cs="Calibri"/>
        </w:rPr>
        <w:lastRenderedPageBreak/>
        <w:t>проверку, направляют запросы операторам связи, через узлы связи которых возможно прохождение трафика.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Проверяемое лицо не позднее 5 дней с момента получения запроса представляет в Роскомнадзор информацию, полученную путем задействования функций сбора и обработки данных учета вызовов на узле связи. Информация должна представляться в табличном виде (по одной строке на каждый вызов, прошедший через узел связи, о котором представляется информация по запросу) и содержать следующие графы: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номер вызывающего абонента или линии;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совершения вызова;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время совершения вызова;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номер вызываемого абонента;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продолжительность соединения.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Запрошенные данные подписываются уполномоченным представителем оператора связи и заверяются печатью.</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Анализ информации.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Анализ порядка пропуска трафика (маршрутизации) проводится путем сопоставления данных таблицы контрольных наборов протокола и информации, представленной операторами связи по запросам должностных лиц, проводивших проверку.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Если прохождение контрольных наборов подтверждено поступившей информацией с соответствующего узла связи, то делается вывод о том, что оператор связи оказывает услуги связи без нарушения требований к порядку пропуска трафика и его маршрутизации.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Если хотя бы один контрольный вызов не был зафиксирован ни на одном узле связи, через которые возможно его прохождение, то делается вывод о том, что есть основания предполагать нарушение требований к порядку пропуска трафика и его маршрутизации.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проведении проверки не допускается: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проверять выполнение обязательных требований законодательства Российской Федерации, если такие требования не относятся к полномочиям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плановую или внеплановую выездную проверку в случае отсутствия при ее проведении руководителя, иного должностного лица или законного представителя проверяемого лица;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представления документов, информации, образцов продукции, если они не являются объектами проверки или не относятся к предмету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6"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законодательством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превышать установленные сроки проведения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выдачу проверяемым лицам предписаний или предложений о проведении за их счет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Если при проведении проверки производились необходимые измерения, то такие измерения осуществляются с использованием специальных технических средств, являющихся измерительными средствами, утвержденными в установленном порядке в качестве средств измерения, имеющими соответствующие сертификаты и прошедшими метрологическую поверку.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наличии оснований для предположения наличия факта нарушения требований к порядку пропуска трафика и его маршрутизации работники Роскомнадзора, проводящие проверку, запрашивают письменные объяснения проверяемого лица. Объяснения предоставляются в свободной форме за подписью руководителя, иного должностного лица или законного представителя проверяемого лица.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Заверенная печатью копия приказа о продлении срока проведения проверки вручается под роспись должностными лицами Роскомнадзора, проводящими проверку, руководителю, иному должностному лицу или законному представителю проверяемого лица.</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28" w:name="Par433"/>
      <w:bookmarkEnd w:id="28"/>
      <w:r>
        <w:rPr>
          <w:rFonts w:ascii="Calibri" w:hAnsi="Calibri" w:cs="Calibri"/>
        </w:rPr>
        <w:t>Оформление результатов плановых и внеплановых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 результатам проведения проверки после ее завершения осуществляющими проверку </w:t>
      </w:r>
      <w:r>
        <w:rPr>
          <w:rFonts w:ascii="Calibri" w:hAnsi="Calibri" w:cs="Calibri"/>
        </w:rPr>
        <w:lastRenderedPageBreak/>
        <w:t>работниками Роскомнадзора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составляется по форме, утвержденной </w:t>
      </w:r>
      <w:hyperlink r:id="rId47" w:history="1">
        <w:r>
          <w:rPr>
            <w:rFonts w:ascii="Calibri" w:hAnsi="Calibri" w:cs="Calibri"/>
            <w:color w:val="0000FF"/>
          </w:rPr>
          <w:t>приложением 3</w:t>
        </w:r>
      </w:hyperlink>
      <w:r>
        <w:rPr>
          <w:rFonts w:ascii="Calibri" w:hAnsi="Calibri" w:cs="Calibri"/>
        </w:rPr>
        <w:t xml:space="preserve"> к Приказу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 мая 2010 г. N 199 "О внесении изменений в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указываются следующие сведения: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место составления акта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органа - Роскомнадзор (или наименование территориального органа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номер приказа о проведении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фамилии, имена, отчества и должности работников Роскомнадзора, проводивших проверку;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время, продолжительность и место проведения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результатах проверки, в том числе о выявленных нарушениях обязательных требований законодательства Российской Федерации, об их характере и о лицах, допустивших указанные нарушения;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об ознакомлении или отказе в ознакомлении с актом проверки руководителя, иного должностного лица или уполномоченного представителя оператора связи,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связи указанного журнала;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подписи работников Роскомнадзора, проводивших проверку.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Если проверка проводилась в отношении оператора связи - владельца лицензии на осуществление деятельности в области оказания услуг связи на территории нескольких субъектов Российской Федерации, составляется также обобщенный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выявления в результате проведения проверки нарушения требований в области связи к пропуску трафика и его маршрутизации Роскомнадзором (или территориальным органом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оформляется и выдается предписание об устранении выявленных нарушений с указанием сроков их устранения. Предписание об устранении выявленных нарушений (далее - предписание) </w:t>
      </w:r>
      <w:r>
        <w:rPr>
          <w:rFonts w:ascii="Calibri" w:hAnsi="Calibri" w:cs="Calibri"/>
        </w:rPr>
        <w:lastRenderedPageBreak/>
        <w:t>должно содержать перечень выявленных нарушений и сроки их устранения с указанием нормативных правовых актов, требования которых нарушены.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подписывается должностным лицом, уполномоченным на проведение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Работники Роскомнадзора, осуществляющие проверку, не позднее чем за 4 рабочих дня до окончания проверки готовят проект предписания об устранении выявленных нарушений и/или предупреждение о приостановлении действия лицензии и передают его руководителю структурного подразделения, ответственного за проведение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выявлении в результате проведения внеплановой проверки административного правонарушения, предусмотренного </w:t>
      </w:r>
      <w:hyperlink r:id="rId48" w:history="1">
        <w:r>
          <w:rPr>
            <w:rFonts w:ascii="Calibri" w:hAnsi="Calibri" w:cs="Calibri"/>
            <w:color w:val="0000FF"/>
          </w:rPr>
          <w:t>статьей 19.5</w:t>
        </w:r>
      </w:hyperlink>
      <w:r>
        <w:rPr>
          <w:rFonts w:ascii="Calibri" w:hAnsi="Calibri" w:cs="Calibri"/>
        </w:rPr>
        <w:t xml:space="preserve"> КоАП, должностные лица Роскомнадзора, наделенные соответствующими полномочиями, составляют протокол об административном правонарушении в порядке, установленном законодательством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протокола об административном правонарушении, дальнейшее рассмотрение дела об административном правонарушении, а также вынесение постановления о привлечении лица к административной ответственности осуществляется по правилам, установленным </w:t>
      </w:r>
      <w:hyperlink r:id="rId49" w:history="1">
        <w:r>
          <w:rPr>
            <w:rFonts w:ascii="Calibri" w:hAnsi="Calibri" w:cs="Calibri"/>
            <w:color w:val="0000FF"/>
          </w:rPr>
          <w:t>статьями 24.1</w:t>
        </w:r>
      </w:hyperlink>
      <w:r>
        <w:rPr>
          <w:rFonts w:ascii="Calibri" w:hAnsi="Calibri" w:cs="Calibri"/>
        </w:rPr>
        <w:t xml:space="preserve"> - </w:t>
      </w:r>
      <w:hyperlink r:id="rId50" w:history="1">
        <w:r>
          <w:rPr>
            <w:rFonts w:ascii="Calibri" w:hAnsi="Calibri" w:cs="Calibri"/>
            <w:color w:val="0000FF"/>
          </w:rPr>
          <w:t>30.11</w:t>
        </w:r>
      </w:hyperlink>
      <w:r>
        <w:rPr>
          <w:rFonts w:ascii="Calibri" w:hAnsi="Calibri" w:cs="Calibri"/>
        </w:rPr>
        <w:t xml:space="preserve"> КоАП.</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К акту проверки также прилагаются: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протоколы или заключения проведенных исследований, испытаний и экспертиз;</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объяснения работников оператора связи, на которых возлагается ответственность за нарушение обязательных требований законодательства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связанные с результатами проверки документы или их копии.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3 рабочих дней после завершения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Работники Роскомнадзора, проводившие проверку, вручают под расписку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а также, если было составлено, предписание об устранении выявленных нарушений.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Если руководитель, иное должностное лицо или законный представитель проверяемого лица не явились для получения акта проверки и/или предписания об устранении выявленных нарушений либо отказываются от получения таких документов, то документы направляются в структурное подразделение Роскомнадзора (территориального органа Роскомнадзора), ответственное за прием и отправление документов, которое в течение 1 рабочего дня отправляет документы адресату по почте с уведомлением о вручении. Уведомление о вручении приобщается к экземпляру акта, остающемуся в деле Роскомнадзора (или его территориального органа).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После завершения проверки работники Роскомнадзора в журнале учета проверок, который ведется проверяемыми лицами, делают запись о проведенной проверке, содержащую следующие сведения: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 Роскомнадзор (или территориальный орган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окончания проведения проверки, время ее проведения;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основания, цели, задачи и предмет проверки;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нарушения и выданные предписания.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указываются фамилии, имена, отчества и должности лица или лиц, проводящих проверку, его или их подписи.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Роскомнадзор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указанному возражению могут быть приложены документы, подтверждающие обоснованность таких возражений, или их заверенные копии либо в согласованный срок передать их в Роскомнадзор.</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84. При поступлении от проверяемого лица в Роскомнадзор письменных возражений в отношении акта проверки и (или) выданного предписания об устранении выявленных нарушений в целом или его отдельных положений такое обращение (возражение) с приложенными материалами регистрируется Административным управлением Роскомнадзора, которое в течение 1 рабочего дня передает их руководителю Роскомнадзора или его заместителю, который определяет ответственное за исполнение структурное подразделение Роскомнадзора. После чего возражения передаются в течение 2 рабочих дней в ответственное структурное подразделение в соответствии с резолюцией.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Начальник ответственного структурного подразделения определяет работника, который осуществляет проверку поступившего обращения, на основе которой готовит проект письма об отклонении возражений лица, в отношении которого проводилась проверка, или готовит проект письма об удовлетворении возражений лица, в отношении которого проводилась проверка, и готовит проект приказа об отмене ранее вынесенного предписания об устранении нарушений.</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1"/>
        <w:rPr>
          <w:rFonts w:ascii="Calibri" w:hAnsi="Calibri" w:cs="Calibri"/>
        </w:rPr>
      </w:pPr>
      <w:bookmarkStart w:id="29" w:name="Par473"/>
      <w:bookmarkEnd w:id="29"/>
      <w:r>
        <w:rPr>
          <w:rFonts w:ascii="Calibri" w:hAnsi="Calibri" w:cs="Calibri"/>
        </w:rPr>
        <w:t>IV. Порядок и формы контроля за исполнением</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30" w:name="Par476"/>
      <w:bookmarkEnd w:id="30"/>
      <w:r>
        <w:rPr>
          <w:rFonts w:ascii="Calibri" w:hAnsi="Calibri" w:cs="Calibri"/>
        </w:rPr>
        <w:t>Порядок осуществления текущего контроля за соблюдением</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положений Регламента и иных нормативных</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исполнению</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Текущий контроль за соблюдением последовательности действий, определенных административными процедурами при проведении проверок, предусмотренных настоящим Регламентом, осуществляется начальниками структурных подразделений, ответственных за организацию работы по проведению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Текущий контроль осуществляется путем проведения указанными начальниками: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проверок соблюдения и исполнения специалистами положений Регламента, иных нормативных правовых актов Российской Федерации;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подлежащих направлению вышестоящему должностному лицу, руководителю структурного подразделения, руководителю Роскомнадзора (или руководителю территориального органа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текущего контроля может быть использована ЕИС.</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выявлении в ходе текущего контроля нарушений Регламента или требований законодательства Российской Федерации начальники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Роскомнадзора (или территориального органа Роскомнадзора) предложения о применении или неприменении мер дисциплинарной ответственности лиц, допустивших соответствующие нарушения.</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31" w:name="Par489"/>
      <w:bookmarkEnd w:id="31"/>
      <w:r>
        <w:rPr>
          <w:rFonts w:ascii="Calibri" w:hAnsi="Calibri" w:cs="Calibri"/>
        </w:rPr>
        <w:t>Порядок и периодичность осуществления плановых</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Контроль за полнотой и качеством проведения проверок при осуществлении государственного контроля (надзора) в сфере связи за соблюдением операторами связи требований к пропуску трафика и его маршрутизации осуществляется в формах:</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запросов в уполномоченные органы о предоставлении сведений о </w:t>
      </w:r>
      <w:r>
        <w:rPr>
          <w:rFonts w:ascii="Calibri" w:hAnsi="Calibri" w:cs="Calibri"/>
        </w:rPr>
        <w:lastRenderedPageBreak/>
        <w:t>рассмотрении соответствующих обращений;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(бездействия) должностных лиц структурных подразделений, ответственных за организацию работы по проведению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Проверки полноты и качества проведения проверок могут быть плановыми и внеплановыми, которые организуются и проводятся в соответствии с установленными в Роскомнадзоре правилами.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Плановые проверки проводятся в соответствии с установленными планами работы Роскомнадзора и его территориальных органов.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Внеплановые проверки организуются и проводятся в связи с проверкой устранения ранее выявленных нарушений Регламента, а также в случае: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Проверки проводятся лицами, уполномоченными руководителем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Руководитель Роскомнадзора (руководители территориальных органов) организуют и осуществляют общий контроль за проведением проверок ответственными структурными подразделениями.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32" w:name="Par506"/>
      <w:bookmarkEnd w:id="32"/>
      <w:r>
        <w:rPr>
          <w:rFonts w:ascii="Calibri" w:hAnsi="Calibri" w:cs="Calibri"/>
        </w:rPr>
        <w:t>Ответственность должностных лиц за решения</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Ответственность за проведение проверки по Регламенту возлагается на начальников структурных подразделений Роскомнадзора, территориальных органов Роскомнадзора, непосредственно на руководителя Роскомнадзора, руководителей территориальных органов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Персональная ответственность за проведение проверки закрепляется в должностных регламентах работников Роскомнадзора, ответственных за проведение проверок.</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гражданской службе.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осуществления контроля за исполнением государственной функции граждане, их объединения и организации имеют право направлять в Роскомнадзор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33" w:name="Par516"/>
      <w:bookmarkEnd w:id="33"/>
      <w:r>
        <w:rPr>
          <w:rFonts w:ascii="Calibri" w:hAnsi="Calibri" w:cs="Calibri"/>
        </w:rPr>
        <w:t>Положения, характеризующие требования</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 формам контроля за исполнением государственной</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в том числе со стороны граждан,</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w:t>
      </w:r>
      <w:r>
        <w:rPr>
          <w:rFonts w:ascii="Calibri" w:hAnsi="Calibri" w:cs="Calibri"/>
        </w:rPr>
        <w:lastRenderedPageBreak/>
        <w:t>устанавливающих требования к исполнению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outlineLvl w:val="1"/>
        <w:rPr>
          <w:rFonts w:ascii="Calibri" w:hAnsi="Calibri" w:cs="Calibri"/>
        </w:rPr>
      </w:pPr>
      <w:bookmarkStart w:id="34" w:name="Par524"/>
      <w:bookmarkEnd w:id="34"/>
      <w:r>
        <w:rPr>
          <w:rFonts w:ascii="Calibri" w:hAnsi="Calibri" w:cs="Calibri"/>
        </w:rPr>
        <w:t>V. Досудебный (внесудебный) порядок</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 должностных</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лиц органа, исполняющего государственную функцию,</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должностных лиц</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Действия (бездействие) должностных лиц Роскомнадзора (территориальных органов Роскомнадзора), а также принимаемые ими решения при исполнении государственной функции могут обжаловаться как лицами, признаваемыми в соответствии с Регламентом заявителями, так и иными лицами (гражданами, юридическими лицами), чьи права или законные интересы были нарушены обжалуемыми действиями (бездействием) (далее - заявители).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Заявитель вправе обжаловать действия (бездействие) и решения, осуществляемые (принятые) в ходе исполнения государственной функции (далее - жалоба):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досудебном порядке, в порядке подчиненности: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Роскомнадзора или его заместителю,</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территориальных органов Роскомнадзора.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Жалоба в письменной форме должна содержать:</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(при наличии) отчество гражданина или его представителя (наименование юридического лица), которым подается жалоба. Если жалоба подается от имени юридического лица, то указывается фамилия, имя, (при наличии) отчество руководителя юридического лица;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 или пребывания гражданина (место нахождения юридического лица) и почтовый адрес, по которому должен быть направлен ответ;</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переадресации обращения, наименование органа и (или) фамилия, имя, (при наличии) отчество должностного лица (при наличии информации), решение, действие (бездействие) которого обжалуется;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обжалуемого действия (бездействия).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могут быть указаны: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несогласия с обжалуемым действием (бездействием);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которые автор обращения считает необходимым сообщить;</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изложенные в жалобе доводы.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Жалоба (обращение) подписывается подавшим ее гражданином или руководителем (заместителем руководителя) юридического лица и ставится дата.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Жалоба (обращение), поступившая в форме электронного документа, должна содержать:</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Основанием для досудебного (внесудебного) обжалования является поступление жалобы (обращения) в Роскомнадзор в ходе личного приема заявителя (представителя заявителя), в форме электронного документа или письменной форме.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Поступившая в Роскомнадзор (или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w:t>
      </w:r>
      <w:r>
        <w:rPr>
          <w:rFonts w:ascii="Calibri" w:hAnsi="Calibri" w:cs="Calibri"/>
        </w:rPr>
        <w:lastRenderedPageBreak/>
        <w:t>о рассмотрении жалобы.</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Рассмотрение жалобы и подготовка ответа по ней осуществляются в соответствии с установленными в Роскомнадзоре (и территориальных органах) правилами документооборота.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Жалоба, поступившая в Роскомнадзор (или территориальный орган), рассматривается в течение 30 дней со дня ее регистрации.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исключительных случаях, предусмотренных законодательством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35" w:name="Par553"/>
      <w:bookmarkEnd w:id="35"/>
      <w:r>
        <w:rPr>
          <w:rFonts w:ascii="Calibri" w:hAnsi="Calibri" w:cs="Calibri"/>
        </w:rPr>
        <w:t>113.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Роскомнадзор при получении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4493E" w:rsidRDefault="00E4493E">
      <w:pPr>
        <w:widowControl w:val="0"/>
        <w:autoSpaceDE w:val="0"/>
        <w:autoSpaceDN w:val="0"/>
        <w:adjustRightInd w:val="0"/>
        <w:spacing w:after="0" w:line="240" w:lineRule="auto"/>
        <w:ind w:firstLine="540"/>
        <w:jc w:val="both"/>
        <w:rPr>
          <w:rFonts w:ascii="Calibri" w:hAnsi="Calibri" w:cs="Calibri"/>
        </w:rPr>
      </w:pPr>
      <w:bookmarkStart w:id="36" w:name="Par555"/>
      <w:bookmarkEnd w:id="36"/>
      <w:r>
        <w:rPr>
          <w:rFonts w:ascii="Calibri" w:hAnsi="Calibri" w:cs="Calibri"/>
        </w:rPr>
        <w:t>115. 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Ответ на жалобу, поступившую в Роскомнадзор (территориальный орган Роскомнадзора), направляется по почтовому адресу, указанному в жалобе.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нарушении положений Регламента, некорректном поведении или нарушении служебной этики:</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номеру телефона - (495) 987-68-00;</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Роскомнадзора http://www.rsoc.ru.</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сообщениях должна содержаться следующая информация: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(при наличии) отчество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(при наличии) отчество должностного лица, решение, действие (бездействие) которого нарушает права и законные интересы гражданина (юридического лица);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По результатам рассмотрения жалобы должностное лицо Роскомнадзора или его территориальных органов:</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обеспечивает объективное, всестороннее и своевременное рассмотрение жалобы, в случае </w:t>
      </w:r>
      <w:r>
        <w:rPr>
          <w:rFonts w:ascii="Calibri" w:hAnsi="Calibri" w:cs="Calibri"/>
        </w:rPr>
        <w:lastRenderedPageBreak/>
        <w:t>необходимости - с участием заявителя, направившего обращение;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меры, направленные на восстановление или защиту нарушенных прав, свобод и законных интересов заявителя;</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дает письменный ответ по существу поставленных в обращении вопросов, за исключением случаев, указанных в </w:t>
      </w:r>
      <w:hyperlink w:anchor="Par553" w:history="1">
        <w:r>
          <w:rPr>
            <w:rFonts w:ascii="Calibri" w:hAnsi="Calibri" w:cs="Calibri"/>
            <w:color w:val="0000FF"/>
          </w:rPr>
          <w:t>пунктах 113</w:t>
        </w:r>
      </w:hyperlink>
      <w:r>
        <w:rPr>
          <w:rFonts w:ascii="Calibri" w:hAnsi="Calibri" w:cs="Calibri"/>
        </w:rPr>
        <w:t xml:space="preserve">, </w:t>
      </w:r>
      <w:hyperlink w:anchor="Par555" w:history="1">
        <w:r>
          <w:rPr>
            <w:rFonts w:ascii="Calibri" w:hAnsi="Calibri" w:cs="Calibri"/>
            <w:color w:val="0000FF"/>
          </w:rPr>
          <w:t>115</w:t>
        </w:r>
      </w:hyperlink>
      <w:r>
        <w:rPr>
          <w:rFonts w:ascii="Calibri" w:hAnsi="Calibri" w:cs="Calibri"/>
        </w:rPr>
        <w:t xml:space="preserve"> Регламента;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случае подтверждения фактов, изложенных в жалобе:</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должностных лиц проводится служебная проверка, по итогам которой могут быть приняты меры дисциплинарного характера;</w:t>
      </w:r>
    </w:p>
    <w:p w:rsidR="00E4493E" w:rsidRDefault="00E4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нарушения порядка проведения плановых и внеплановых проверок или оформления результатов плановых и внеплановых проверок акт проверки, предписание об устранении выявленного нарушения подлежат отмене.</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right"/>
        <w:outlineLvl w:val="1"/>
        <w:rPr>
          <w:rFonts w:ascii="Calibri" w:hAnsi="Calibri" w:cs="Calibri"/>
        </w:rPr>
      </w:pPr>
      <w:bookmarkStart w:id="37" w:name="Par581"/>
      <w:bookmarkEnd w:id="37"/>
      <w:r>
        <w:rPr>
          <w:rFonts w:ascii="Calibri" w:hAnsi="Calibri" w:cs="Calibri"/>
        </w:rPr>
        <w:t>Приложение N 1</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государственного</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в сфере</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связи за соблюдением операторами</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связи требований к пропуску</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трафика и его маршрутизации</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Минкомсвязи России от 24.11.2014 N 403)</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pStyle w:val="ConsPlusNonformat"/>
        <w:jc w:val="both"/>
      </w:pPr>
      <w:r>
        <w:t>Местонахождение:        Китайгородский проезд, д. 7, стр. 2, г. Москва,</w:t>
      </w:r>
    </w:p>
    <w:p w:rsidR="00E4493E" w:rsidRDefault="00E4493E">
      <w:pPr>
        <w:pStyle w:val="ConsPlusNonformat"/>
        <w:jc w:val="both"/>
      </w:pPr>
      <w:r>
        <w:t xml:space="preserve">                        109074</w:t>
      </w:r>
    </w:p>
    <w:p w:rsidR="00E4493E" w:rsidRDefault="00E4493E">
      <w:pPr>
        <w:pStyle w:val="ConsPlusNonformat"/>
        <w:jc w:val="both"/>
      </w:pPr>
      <w:r>
        <w:t>Официальный сайт                         www.rsoc.ru</w:t>
      </w:r>
    </w:p>
    <w:p w:rsidR="00E4493E" w:rsidRDefault="00E4493E">
      <w:pPr>
        <w:pStyle w:val="ConsPlusNonformat"/>
        <w:jc w:val="both"/>
      </w:pPr>
      <w:r>
        <w:t>Роскомнадзора в</w:t>
      </w:r>
    </w:p>
    <w:p w:rsidR="00E4493E" w:rsidRDefault="00E4493E">
      <w:pPr>
        <w:pStyle w:val="ConsPlusNonformat"/>
        <w:jc w:val="both"/>
      </w:pPr>
      <w:r>
        <w:t>информационно-</w:t>
      </w:r>
    </w:p>
    <w:p w:rsidR="00E4493E" w:rsidRDefault="00E4493E">
      <w:pPr>
        <w:pStyle w:val="ConsPlusNonformat"/>
        <w:jc w:val="both"/>
      </w:pPr>
      <w:r>
        <w:t>телекоммуникационной сети</w:t>
      </w:r>
    </w:p>
    <w:p w:rsidR="00E4493E" w:rsidRDefault="00E4493E">
      <w:pPr>
        <w:pStyle w:val="ConsPlusNonformat"/>
        <w:jc w:val="both"/>
      </w:pPr>
      <w:r>
        <w:t>"Интернет":</w:t>
      </w:r>
    </w:p>
    <w:p w:rsidR="00E4493E" w:rsidRDefault="00E4493E">
      <w:pPr>
        <w:pStyle w:val="ConsPlusNonformat"/>
        <w:jc w:val="both"/>
      </w:pPr>
      <w:r>
        <w:t>График работы отдела            понедельник -              с 10.00 до</w:t>
      </w:r>
    </w:p>
    <w:p w:rsidR="00E4493E" w:rsidRDefault="00E4493E">
      <w:pPr>
        <w:pStyle w:val="ConsPlusNonformat"/>
        <w:jc w:val="both"/>
      </w:pPr>
      <w:r>
        <w:t>документооборота, архива,       пятница                       12.00</w:t>
      </w:r>
    </w:p>
    <w:p w:rsidR="00E4493E" w:rsidRDefault="00E4493E">
      <w:pPr>
        <w:pStyle w:val="ConsPlusNonformat"/>
        <w:jc w:val="both"/>
      </w:pPr>
      <w:r>
        <w:t>контроля и работы                                          с 14.00 до</w:t>
      </w:r>
    </w:p>
    <w:p w:rsidR="00E4493E" w:rsidRDefault="00E4493E">
      <w:pPr>
        <w:pStyle w:val="ConsPlusNonformat"/>
        <w:jc w:val="both"/>
      </w:pPr>
      <w:r>
        <w:t>с обращениями граждан                                         16.00</w:t>
      </w:r>
    </w:p>
    <w:p w:rsidR="00E4493E" w:rsidRDefault="00E4493E">
      <w:pPr>
        <w:pStyle w:val="ConsPlusNonformat"/>
        <w:jc w:val="both"/>
      </w:pPr>
      <w:r>
        <w:t>(прием документов):             суббота,                    выходной</w:t>
      </w:r>
    </w:p>
    <w:p w:rsidR="00E4493E" w:rsidRDefault="00E4493E">
      <w:pPr>
        <w:pStyle w:val="ConsPlusNonformat"/>
        <w:jc w:val="both"/>
      </w:pPr>
      <w:r>
        <w:t xml:space="preserve">                                воскресенье</w:t>
      </w:r>
    </w:p>
    <w:p w:rsidR="00E4493E" w:rsidRDefault="00E4493E">
      <w:pPr>
        <w:pStyle w:val="ConsPlusNonformat"/>
        <w:jc w:val="both"/>
        <w:sectPr w:rsidR="00E4493E" w:rsidSect="00DA06E4">
          <w:pgSz w:w="11906" w:h="16838"/>
          <w:pgMar w:top="1134" w:right="850" w:bottom="1134" w:left="1701" w:header="708" w:footer="708" w:gutter="0"/>
          <w:cols w:space="708"/>
          <w:docGrid w:linePitch="360"/>
        </w:sectPr>
      </w:pP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jc w:val="center"/>
        <w:outlineLvl w:val="2"/>
        <w:rPr>
          <w:rFonts w:ascii="Calibri" w:hAnsi="Calibri" w:cs="Calibri"/>
        </w:rPr>
      </w:pPr>
      <w:bookmarkStart w:id="38" w:name="Par615"/>
      <w:bookmarkEnd w:id="38"/>
      <w:r>
        <w:rPr>
          <w:rFonts w:ascii="Calibri" w:hAnsi="Calibri" w:cs="Calibri"/>
        </w:rPr>
        <w:t>ТЕРРИТОРИАЛЬНЫЕ ОРГАНЫ</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E4493E" w:rsidRDefault="00E4493E">
      <w:pPr>
        <w:widowControl w:val="0"/>
        <w:autoSpaceDE w:val="0"/>
        <w:autoSpaceDN w:val="0"/>
        <w:adjustRightInd w:val="0"/>
        <w:spacing w:after="0" w:line="240" w:lineRule="auto"/>
        <w:jc w:val="center"/>
        <w:rPr>
          <w:rFonts w:ascii="Calibri" w:hAnsi="Calibri" w:cs="Calibri"/>
        </w:rPr>
      </w:pP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Минкомсвязи России от 24.11.2014 N 403)</w:t>
      </w:r>
    </w:p>
    <w:p w:rsidR="00E4493E" w:rsidRDefault="00E4493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both"/>
              <w:rPr>
                <w:rFonts w:ascii="Calibri" w:hAnsi="Calibri" w:cs="Calibri"/>
              </w:rPr>
            </w:pPr>
            <w:r>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Гагарина, д. 6 "а", г. Белгород, 308007,</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КБР, г. Нальчик, 360000,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Коммунальная, д. 4, г. Калининград, 236000,</w:t>
            </w:r>
          </w:p>
          <w:p w:rsidR="00E4493E" w:rsidRDefault="00E4493E">
            <w:pPr>
              <w:widowControl w:val="0"/>
              <w:autoSpaceDE w:val="0"/>
              <w:autoSpaceDN w:val="0"/>
              <w:adjustRightInd w:val="0"/>
              <w:spacing w:after="0" w:line="240" w:lineRule="auto"/>
              <w:jc w:val="both"/>
              <w:rPr>
                <w:rFonts w:ascii="Calibri" w:hAnsi="Calibri" w:cs="Calibri"/>
              </w:rPr>
            </w:pPr>
            <w:r>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Сарыгина, д. 7, г. </w:t>
            </w:r>
            <w:r>
              <w:rPr>
                <w:rFonts w:ascii="Calibri" w:hAnsi="Calibri" w:cs="Calibri"/>
              </w:rPr>
              <w:lastRenderedPageBreak/>
              <w:t>Кемерово, 650025,</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lastRenderedPageBreak/>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43, г. Киров, 610001,</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Старокаширское шоссе, д. </w:t>
            </w:r>
            <w:r>
              <w:rPr>
                <w:rFonts w:ascii="Calibri" w:hAnsi="Calibri" w:cs="Calibri"/>
              </w:rPr>
              <w:lastRenderedPageBreak/>
              <w:t>2, корп. 10, ГСП-7, г. Москва, 117997,</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lastRenderedPageBreak/>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E4493E" w:rsidRDefault="00E4493E">
            <w:pPr>
              <w:widowControl w:val="0"/>
              <w:autoSpaceDE w:val="0"/>
              <w:autoSpaceDN w:val="0"/>
              <w:adjustRightInd w:val="0"/>
              <w:spacing w:after="0" w:line="240" w:lineRule="auto"/>
              <w:jc w:val="both"/>
              <w:rPr>
                <w:rFonts w:ascii="Calibri" w:hAnsi="Calibri" w:cs="Calibri"/>
              </w:rPr>
            </w:pPr>
            <w:r>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18, г. Владивосток, 690022,</w:t>
            </w:r>
          </w:p>
          <w:p w:rsidR="00E4493E" w:rsidRDefault="00E4493E">
            <w:pPr>
              <w:widowControl w:val="0"/>
              <w:autoSpaceDE w:val="0"/>
              <w:autoSpaceDN w:val="0"/>
              <w:adjustRightInd w:val="0"/>
              <w:spacing w:after="0" w:line="240" w:lineRule="auto"/>
              <w:jc w:val="both"/>
              <w:rPr>
                <w:rFonts w:ascii="Calibri" w:hAnsi="Calibri" w:cs="Calibri"/>
              </w:rPr>
            </w:pPr>
            <w:r>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РД, г. Махачкала, 367000,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25А, Республика Ингушетия, г. Назрань, 386102,</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430005,</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Гарифьянова, д. 28а, а/я 25, г. Казань, 420138,</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Маркуса, д. 22, РСО-Алания, г. Владикавказ, 362027,</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г. Санкт-Петербург, 190000,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пр. Ленина, 39, ая 337, г. Екатеринбург, 620000,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Северо-Кавказскому </w:t>
            </w:r>
            <w:r>
              <w:rPr>
                <w:rFonts w:ascii="Calibri" w:hAnsi="Calibri" w:cs="Calibri"/>
              </w:rPr>
              <w:lastRenderedPageBreak/>
              <w:t>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lastRenderedPageBreak/>
              <w:t>Тухачевского ул., д. 8, г. Ставрополь, 355040,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Республики, д. 12, г. Тюмень, 625003,</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lastRenderedPageBreak/>
              <w:t>ул. К. Маркса, 33/2, г. Ульяновск, 432071,</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lastRenderedPageBreak/>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lastRenderedPageBreak/>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E4493E">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3E" w:rsidRDefault="00E4493E">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E4493E" w:rsidRDefault="00E4493E">
      <w:pPr>
        <w:widowControl w:val="0"/>
        <w:autoSpaceDE w:val="0"/>
        <w:autoSpaceDN w:val="0"/>
        <w:adjustRightInd w:val="0"/>
        <w:spacing w:after="0" w:line="240" w:lineRule="auto"/>
        <w:jc w:val="both"/>
        <w:rPr>
          <w:rFonts w:ascii="Calibri" w:hAnsi="Calibri" w:cs="Calibri"/>
        </w:rPr>
      </w:pPr>
    </w:p>
    <w:p w:rsidR="00E4493E" w:rsidRDefault="00E4493E">
      <w:pPr>
        <w:widowControl w:val="0"/>
        <w:autoSpaceDE w:val="0"/>
        <w:autoSpaceDN w:val="0"/>
        <w:adjustRightInd w:val="0"/>
        <w:spacing w:after="0" w:line="240" w:lineRule="auto"/>
        <w:jc w:val="both"/>
        <w:rPr>
          <w:rFonts w:ascii="Calibri" w:hAnsi="Calibri" w:cs="Calibri"/>
        </w:rPr>
      </w:pPr>
    </w:p>
    <w:p w:rsidR="00E4493E" w:rsidRDefault="00E4493E">
      <w:pPr>
        <w:widowControl w:val="0"/>
        <w:autoSpaceDE w:val="0"/>
        <w:autoSpaceDN w:val="0"/>
        <w:adjustRightInd w:val="0"/>
        <w:spacing w:after="0" w:line="240" w:lineRule="auto"/>
        <w:jc w:val="both"/>
        <w:rPr>
          <w:rFonts w:ascii="Calibri" w:hAnsi="Calibri" w:cs="Calibri"/>
        </w:rPr>
      </w:pPr>
    </w:p>
    <w:p w:rsidR="00E4493E" w:rsidRDefault="00E4493E">
      <w:pPr>
        <w:widowControl w:val="0"/>
        <w:autoSpaceDE w:val="0"/>
        <w:autoSpaceDN w:val="0"/>
        <w:adjustRightInd w:val="0"/>
        <w:spacing w:after="0" w:line="240" w:lineRule="auto"/>
        <w:jc w:val="both"/>
        <w:rPr>
          <w:rFonts w:ascii="Calibri" w:hAnsi="Calibri" w:cs="Calibri"/>
        </w:rPr>
      </w:pPr>
    </w:p>
    <w:p w:rsidR="00E4493E" w:rsidRDefault="00E4493E">
      <w:pPr>
        <w:widowControl w:val="0"/>
        <w:autoSpaceDE w:val="0"/>
        <w:autoSpaceDN w:val="0"/>
        <w:adjustRightInd w:val="0"/>
        <w:spacing w:after="0" w:line="240" w:lineRule="auto"/>
        <w:jc w:val="both"/>
        <w:rPr>
          <w:rFonts w:ascii="Calibri" w:hAnsi="Calibri" w:cs="Calibri"/>
        </w:rPr>
      </w:pPr>
    </w:p>
    <w:p w:rsidR="00E4493E" w:rsidRDefault="00E4493E">
      <w:pPr>
        <w:widowControl w:val="0"/>
        <w:autoSpaceDE w:val="0"/>
        <w:autoSpaceDN w:val="0"/>
        <w:adjustRightInd w:val="0"/>
        <w:spacing w:after="0" w:line="240" w:lineRule="auto"/>
        <w:jc w:val="right"/>
        <w:outlineLvl w:val="1"/>
        <w:rPr>
          <w:rFonts w:ascii="Calibri" w:hAnsi="Calibri" w:cs="Calibri"/>
        </w:rPr>
      </w:pPr>
      <w:bookmarkStart w:id="39" w:name="Par1065"/>
      <w:bookmarkEnd w:id="39"/>
      <w:r>
        <w:rPr>
          <w:rFonts w:ascii="Calibri" w:hAnsi="Calibri" w:cs="Calibri"/>
        </w:rPr>
        <w:t>Приложение N 2</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осуществлению государственного</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в сфере</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связи за соблюдением операторами</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связи требований к пропуску</w:t>
      </w:r>
    </w:p>
    <w:p w:rsidR="00E4493E" w:rsidRDefault="00E4493E">
      <w:pPr>
        <w:widowControl w:val="0"/>
        <w:autoSpaceDE w:val="0"/>
        <w:autoSpaceDN w:val="0"/>
        <w:adjustRightInd w:val="0"/>
        <w:spacing w:after="0" w:line="240" w:lineRule="auto"/>
        <w:jc w:val="right"/>
        <w:rPr>
          <w:rFonts w:ascii="Calibri" w:hAnsi="Calibri" w:cs="Calibri"/>
        </w:rPr>
      </w:pPr>
      <w:r>
        <w:rPr>
          <w:rFonts w:ascii="Calibri" w:hAnsi="Calibri" w:cs="Calibri"/>
        </w:rPr>
        <w:t>трафика и его маршрутизации</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jc w:val="center"/>
        <w:rPr>
          <w:rFonts w:ascii="Calibri" w:hAnsi="Calibri" w:cs="Calibri"/>
        </w:rPr>
      </w:pPr>
      <w:bookmarkStart w:id="40" w:name="Par1078"/>
      <w:bookmarkEnd w:id="40"/>
      <w:r>
        <w:rPr>
          <w:rFonts w:ascii="Calibri" w:hAnsi="Calibri" w:cs="Calibri"/>
        </w:rPr>
        <w:t>БЛОК-СХЕМА</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 ПО ОСУЩЕСТВЛЕНИЮ</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 В СФЕРЕ СВЯЗИ</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ОПЕРАТОРАМИ СВЯЗИ ТРЕБОВАНИЙ</w:t>
      </w:r>
    </w:p>
    <w:p w:rsidR="00E4493E" w:rsidRDefault="00E4493E">
      <w:pPr>
        <w:widowControl w:val="0"/>
        <w:autoSpaceDE w:val="0"/>
        <w:autoSpaceDN w:val="0"/>
        <w:adjustRightInd w:val="0"/>
        <w:spacing w:after="0" w:line="240" w:lineRule="auto"/>
        <w:jc w:val="center"/>
        <w:rPr>
          <w:rFonts w:ascii="Calibri" w:hAnsi="Calibri" w:cs="Calibri"/>
        </w:rPr>
      </w:pPr>
      <w:r>
        <w:rPr>
          <w:rFonts w:ascii="Calibri" w:hAnsi="Calibri" w:cs="Calibri"/>
        </w:rPr>
        <w:t>К ПРОПУСКУ ТРАФИКА И ЕГО МАРШРУТИЗАЦИИ</w:t>
      </w:r>
    </w:p>
    <w:p w:rsidR="00E4493E" w:rsidRDefault="00E4493E">
      <w:pPr>
        <w:widowControl w:val="0"/>
        <w:autoSpaceDE w:val="0"/>
        <w:autoSpaceDN w:val="0"/>
        <w:adjustRightInd w:val="0"/>
        <w:spacing w:after="0" w:line="240" w:lineRule="auto"/>
        <w:jc w:val="center"/>
        <w:rPr>
          <w:rFonts w:ascii="Calibri" w:hAnsi="Calibri" w:cs="Calibri"/>
        </w:rPr>
        <w:sectPr w:rsidR="00E4493E">
          <w:pgSz w:w="16838" w:h="11905" w:orient="landscape"/>
          <w:pgMar w:top="1701" w:right="1134" w:bottom="850" w:left="1134" w:header="720" w:footer="720" w:gutter="0"/>
          <w:cols w:space="720"/>
          <w:noEndnote/>
        </w:sectPr>
      </w:pPr>
    </w:p>
    <w:p w:rsidR="00E4493E" w:rsidRDefault="00E4493E">
      <w:pPr>
        <w:widowControl w:val="0"/>
        <w:autoSpaceDE w:val="0"/>
        <w:autoSpaceDN w:val="0"/>
        <w:adjustRightInd w:val="0"/>
        <w:spacing w:after="0" w:line="240" w:lineRule="auto"/>
        <w:jc w:val="both"/>
        <w:rPr>
          <w:rFonts w:ascii="Calibri" w:hAnsi="Calibri" w:cs="Calibri"/>
        </w:rPr>
      </w:pPr>
    </w:p>
    <w:p w:rsidR="00E4493E" w:rsidRDefault="00E4493E">
      <w:pPr>
        <w:pStyle w:val="ConsPlusNonformat"/>
        <w:jc w:val="both"/>
      </w:pPr>
      <w:r>
        <w:t>┌───────────────────┐     ┌───────────────────────────────────────────────┐</w:t>
      </w:r>
    </w:p>
    <w:p w:rsidR="00E4493E" w:rsidRDefault="00E4493E">
      <w:pPr>
        <w:pStyle w:val="ConsPlusNonformat"/>
        <w:jc w:val="both"/>
      </w:pPr>
      <w:r>
        <w:t>│  Ежегодный план   │     │  Истечение срока устранения ранее выданного   │</w:t>
      </w:r>
    </w:p>
    <w:p w:rsidR="00E4493E" w:rsidRDefault="00E4493E">
      <w:pPr>
        <w:pStyle w:val="ConsPlusNonformat"/>
        <w:jc w:val="both"/>
      </w:pPr>
      <w:r>
        <w:t>│проведения проверок│     │предписания об устранении выявленных нарушений,│</w:t>
      </w:r>
    </w:p>
    <w:p w:rsidR="00E4493E" w:rsidRDefault="00E4493E">
      <w:pPr>
        <w:pStyle w:val="ConsPlusNonformat"/>
        <w:jc w:val="both"/>
      </w:pPr>
      <w:r>
        <w:t>└───────────┬───────┘     │  поступление информации, указанной в пункте   │</w:t>
      </w:r>
    </w:p>
    <w:p w:rsidR="00E4493E" w:rsidRDefault="00E4493E">
      <w:pPr>
        <w:pStyle w:val="ConsPlusNonformat"/>
        <w:jc w:val="both"/>
      </w:pPr>
      <w:r>
        <w:t xml:space="preserve">            │             │     </w:t>
      </w:r>
      <w:hyperlink w:anchor="Par250" w:history="1">
        <w:r>
          <w:rPr>
            <w:color w:val="0000FF"/>
          </w:rPr>
          <w:t>40.2</w:t>
        </w:r>
      </w:hyperlink>
      <w:r>
        <w:t xml:space="preserve"> Регламента, совершение действий,     │</w:t>
      </w:r>
    </w:p>
    <w:p w:rsidR="00E4493E" w:rsidRDefault="00E4493E">
      <w:pPr>
        <w:pStyle w:val="ConsPlusNonformat"/>
        <w:jc w:val="both"/>
      </w:pPr>
      <w:r>
        <w:t xml:space="preserve">            │             │      указанных в </w:t>
      </w:r>
      <w:hyperlink w:anchor="Par254" w:history="1">
        <w:r>
          <w:rPr>
            <w:color w:val="0000FF"/>
          </w:rPr>
          <w:t>пункте 40.3</w:t>
        </w:r>
      </w:hyperlink>
      <w:r>
        <w:t xml:space="preserve"> Регламента       │</w:t>
      </w:r>
    </w:p>
    <w:p w:rsidR="00E4493E" w:rsidRDefault="00E4493E">
      <w:pPr>
        <w:pStyle w:val="ConsPlusNonformat"/>
        <w:jc w:val="both"/>
      </w:pPr>
      <w:r>
        <w:t xml:space="preserve">            │             └───────────────────────┬───────────────────────┘</w:t>
      </w:r>
    </w:p>
    <w:p w:rsidR="00E4493E" w:rsidRDefault="00E4493E">
      <w:pPr>
        <w:pStyle w:val="ConsPlusNonformat"/>
        <w:jc w:val="both"/>
      </w:pPr>
      <w:r>
        <w:t xml:space="preserve">            │                                     │</w:t>
      </w:r>
    </w:p>
    <w:p w:rsidR="00E4493E" w:rsidRDefault="00E4493E">
      <w:pPr>
        <w:pStyle w:val="ConsPlusNonformat"/>
        <w:jc w:val="both"/>
      </w:pPr>
      <w:r>
        <w:t xml:space="preserve">            \/                                    \/</w:t>
      </w:r>
    </w:p>
    <w:p w:rsidR="00E4493E" w:rsidRDefault="00E4493E">
      <w:pPr>
        <w:pStyle w:val="ConsPlusNonformat"/>
        <w:jc w:val="both"/>
      </w:pPr>
      <w:r>
        <w:t xml:space="preserve"> ┌────────────────────────────────────────────────────────────────┐</w:t>
      </w:r>
    </w:p>
    <w:p w:rsidR="00E4493E" w:rsidRDefault="00E4493E">
      <w:pPr>
        <w:pStyle w:val="ConsPlusNonformat"/>
        <w:jc w:val="both"/>
      </w:pPr>
      <w:r>
        <w:t xml:space="preserve"> │  Приказ руководителя Роскомнадзора (заместителя руководителя), ├──┐</w:t>
      </w:r>
    </w:p>
    <w:p w:rsidR="00E4493E" w:rsidRDefault="00E4493E">
      <w:pPr>
        <w:pStyle w:val="ConsPlusNonformat"/>
        <w:jc w:val="both"/>
      </w:pPr>
      <w:r>
        <w:t xml:space="preserve"> │руководителя (заместителя) территориального органа Роскомнадзора│  │</w:t>
      </w:r>
    </w:p>
    <w:p w:rsidR="00E4493E" w:rsidRDefault="00E4493E">
      <w:pPr>
        <w:pStyle w:val="ConsPlusNonformat"/>
        <w:jc w:val="both"/>
      </w:pPr>
      <w:r>
        <w:t xml:space="preserve"> └───────────────────────┬────────────────────────────────────────┘  │</w:t>
      </w:r>
    </w:p>
    <w:p w:rsidR="00E4493E" w:rsidRDefault="00E4493E">
      <w:pPr>
        <w:pStyle w:val="ConsPlusNonformat"/>
        <w:jc w:val="both"/>
      </w:pPr>
      <w:r>
        <w:t xml:space="preserve">                         │                                           \/</w:t>
      </w:r>
    </w:p>
    <w:p w:rsidR="00E4493E" w:rsidRDefault="00E4493E">
      <w:pPr>
        <w:pStyle w:val="ConsPlusNonformat"/>
        <w:jc w:val="both"/>
      </w:pPr>
      <w:r>
        <w:t xml:space="preserve">                         \/                ┌──────────────────────────────┐</w:t>
      </w:r>
    </w:p>
    <w:p w:rsidR="00E4493E" w:rsidRDefault="00E4493E">
      <w:pPr>
        <w:pStyle w:val="ConsPlusNonformat"/>
        <w:jc w:val="both"/>
      </w:pPr>
      <w:r>
        <w:t xml:space="preserve">          ┌─────────────────────────────┐  │    Согласование с органом    │</w:t>
      </w:r>
    </w:p>
    <w:p w:rsidR="00E4493E" w:rsidRDefault="00E4493E">
      <w:pPr>
        <w:pStyle w:val="ConsPlusNonformat"/>
        <w:jc w:val="both"/>
      </w:pPr>
      <w:r>
        <w:t xml:space="preserve">          │Уведомление проверяемого лица│&lt;─┤    прокуратуры проведения    │</w:t>
      </w:r>
    </w:p>
    <w:p w:rsidR="00E4493E" w:rsidRDefault="00E4493E">
      <w:pPr>
        <w:pStyle w:val="ConsPlusNonformat"/>
        <w:jc w:val="both"/>
      </w:pPr>
      <w:r>
        <w:t xml:space="preserve">          └──────────────┬──────────────┘  │внеплановой выездной проверки,│</w:t>
      </w:r>
    </w:p>
    <w:p w:rsidR="00E4493E" w:rsidRDefault="00E4493E">
      <w:pPr>
        <w:pStyle w:val="ConsPlusNonformat"/>
        <w:jc w:val="both"/>
      </w:pPr>
      <w:r>
        <w:t xml:space="preserve">                         │                 │ организованной по основаниям,│</w:t>
      </w:r>
    </w:p>
    <w:p w:rsidR="00E4493E" w:rsidRDefault="00E4493E">
      <w:pPr>
        <w:pStyle w:val="ConsPlusNonformat"/>
        <w:jc w:val="both"/>
      </w:pPr>
      <w:r>
        <w:t xml:space="preserve">                         \/                │  указанным в подпунктах "а"  │</w:t>
      </w:r>
    </w:p>
    <w:p w:rsidR="00E4493E" w:rsidRDefault="00E4493E">
      <w:pPr>
        <w:pStyle w:val="ConsPlusNonformat"/>
        <w:jc w:val="both"/>
      </w:pPr>
      <w:r>
        <w:t xml:space="preserve">               ┌───────────────────┐       │ и "б" </w:t>
      </w:r>
      <w:hyperlink w:anchor="Par250" w:history="1">
        <w:r>
          <w:rPr>
            <w:color w:val="0000FF"/>
          </w:rPr>
          <w:t>пункта 40.2</w:t>
        </w:r>
      </w:hyperlink>
      <w:r>
        <w:t xml:space="preserve"> Регламента │</w:t>
      </w:r>
    </w:p>
    <w:p w:rsidR="00E4493E" w:rsidRDefault="00E4493E">
      <w:pPr>
        <w:pStyle w:val="ConsPlusNonformat"/>
        <w:jc w:val="both"/>
      </w:pPr>
      <w:r>
        <w:t xml:space="preserve">               │Проведение проверки│       └──────────────────────────────┘</w:t>
      </w:r>
    </w:p>
    <w:p w:rsidR="00E4493E" w:rsidRDefault="00E4493E">
      <w:pPr>
        <w:pStyle w:val="ConsPlusNonformat"/>
        <w:jc w:val="both"/>
      </w:pPr>
      <w:r>
        <w:t xml:space="preserve">               └┬─────────────────┬┘</w:t>
      </w:r>
    </w:p>
    <w:p w:rsidR="00E4493E" w:rsidRDefault="00E4493E">
      <w:pPr>
        <w:pStyle w:val="ConsPlusNonformat"/>
        <w:jc w:val="both"/>
      </w:pPr>
      <w:r>
        <w:t xml:space="preserve">                │                 └───────────────────┐</w:t>
      </w:r>
    </w:p>
    <w:p w:rsidR="00E4493E" w:rsidRDefault="00E4493E">
      <w:pPr>
        <w:pStyle w:val="ConsPlusNonformat"/>
        <w:jc w:val="both"/>
      </w:pPr>
      <w:r>
        <w:t xml:space="preserve">                │                                     │</w:t>
      </w:r>
    </w:p>
    <w:p w:rsidR="00E4493E" w:rsidRDefault="00E4493E">
      <w:pPr>
        <w:pStyle w:val="ConsPlusNonformat"/>
        <w:jc w:val="both"/>
      </w:pPr>
      <w:r>
        <w:t xml:space="preserve">                \/                                    \/</w:t>
      </w:r>
    </w:p>
    <w:p w:rsidR="00E4493E" w:rsidRDefault="00E4493E">
      <w:pPr>
        <w:pStyle w:val="ConsPlusNonformat"/>
        <w:jc w:val="both"/>
      </w:pPr>
      <w:r>
        <w:t>┌────────────────────────┐                   ┌──────────────────┐</w:t>
      </w:r>
    </w:p>
    <w:p w:rsidR="00E4493E" w:rsidRDefault="00E4493E">
      <w:pPr>
        <w:pStyle w:val="ConsPlusNonformat"/>
        <w:jc w:val="both"/>
      </w:pPr>
      <w:r>
        <w:t>│  Нарушения не выявлены │                   │Нарушения выявлены│</w:t>
      </w:r>
    </w:p>
    <w:p w:rsidR="00E4493E" w:rsidRDefault="00E4493E">
      <w:pPr>
        <w:pStyle w:val="ConsPlusNonformat"/>
        <w:jc w:val="both"/>
      </w:pPr>
      <w:r>
        <w:t>└──────────────┬─────────┘                   └─────────┬────────┘</w:t>
      </w:r>
    </w:p>
    <w:p w:rsidR="00E4493E" w:rsidRDefault="00E4493E">
      <w:pPr>
        <w:pStyle w:val="ConsPlusNonformat"/>
        <w:jc w:val="both"/>
      </w:pPr>
      <w:r>
        <w:t xml:space="preserve">               │                                       │</w:t>
      </w:r>
    </w:p>
    <w:p w:rsidR="00E4493E" w:rsidRDefault="00E4493E">
      <w:pPr>
        <w:pStyle w:val="ConsPlusNonformat"/>
        <w:jc w:val="both"/>
      </w:pPr>
      <w:r>
        <w:t xml:space="preserve">               \/                                      \/</w:t>
      </w:r>
    </w:p>
    <w:p w:rsidR="00E4493E" w:rsidRDefault="00E4493E">
      <w:pPr>
        <w:pStyle w:val="ConsPlusNonformat"/>
        <w:jc w:val="both"/>
      </w:pPr>
      <w:r>
        <w:t>┌────────────────────────┐   ┌────────────────────────────────────────────┐</w:t>
      </w:r>
    </w:p>
    <w:p w:rsidR="00E4493E" w:rsidRDefault="00E4493E">
      <w:pPr>
        <w:pStyle w:val="ConsPlusNonformat"/>
        <w:jc w:val="both"/>
      </w:pPr>
      <w:r>
        <w:t>│Оформление акта проверки│   │ Оформление акта проверки, предписания и/или│</w:t>
      </w:r>
    </w:p>
    <w:p w:rsidR="00E4493E" w:rsidRDefault="00E4493E">
      <w:pPr>
        <w:pStyle w:val="ConsPlusNonformat"/>
        <w:jc w:val="both"/>
      </w:pPr>
      <w:r>
        <w:t>└──────────────────┬─────┘   │ и извещения проверяемого лица о составлении│</w:t>
      </w:r>
    </w:p>
    <w:p w:rsidR="00E4493E" w:rsidRDefault="00E4493E">
      <w:pPr>
        <w:pStyle w:val="ConsPlusNonformat"/>
        <w:jc w:val="both"/>
      </w:pPr>
      <w:r>
        <w:t xml:space="preserve">                   │         │протокола об административном правонарушении│</w:t>
      </w:r>
    </w:p>
    <w:p w:rsidR="00E4493E" w:rsidRDefault="00E4493E">
      <w:pPr>
        <w:pStyle w:val="ConsPlusNonformat"/>
        <w:jc w:val="both"/>
      </w:pPr>
      <w:r>
        <w:t xml:space="preserve">                   │         │   (далее - протокол) и подготовка проекта  │</w:t>
      </w:r>
    </w:p>
    <w:p w:rsidR="00E4493E" w:rsidRDefault="00E4493E">
      <w:pPr>
        <w:pStyle w:val="ConsPlusNonformat"/>
        <w:jc w:val="both"/>
      </w:pPr>
      <w:r>
        <w:t xml:space="preserve">                   │         │                  протокола                 │</w:t>
      </w:r>
    </w:p>
    <w:p w:rsidR="00E4493E" w:rsidRDefault="00E4493E">
      <w:pPr>
        <w:pStyle w:val="ConsPlusNonformat"/>
        <w:jc w:val="both"/>
      </w:pPr>
      <w:r>
        <w:t xml:space="preserve">                   │         └──────────────────┬─────────────────────────┘</w:t>
      </w:r>
    </w:p>
    <w:p w:rsidR="00E4493E" w:rsidRDefault="00E4493E">
      <w:pPr>
        <w:pStyle w:val="ConsPlusNonformat"/>
        <w:jc w:val="both"/>
      </w:pPr>
      <w:r>
        <w:t xml:space="preserve">                   │                            │</w:t>
      </w:r>
    </w:p>
    <w:p w:rsidR="00E4493E" w:rsidRDefault="00E4493E">
      <w:pPr>
        <w:pStyle w:val="ConsPlusNonformat"/>
        <w:jc w:val="both"/>
      </w:pPr>
      <w:r>
        <w:t xml:space="preserve">                   \/                           \/</w:t>
      </w:r>
    </w:p>
    <w:p w:rsidR="00E4493E" w:rsidRDefault="00E4493E">
      <w:pPr>
        <w:pStyle w:val="ConsPlusNonformat"/>
        <w:jc w:val="both"/>
      </w:pPr>
      <w:r>
        <w:t xml:space="preserve">            ┌─────────────────────────────────────────────────┐</w:t>
      </w:r>
    </w:p>
    <w:p w:rsidR="00E4493E" w:rsidRDefault="00E4493E">
      <w:pPr>
        <w:pStyle w:val="ConsPlusNonformat"/>
        <w:jc w:val="both"/>
      </w:pPr>
      <w:r>
        <w:t xml:space="preserve">            │  Ознакомление с содержанием акта руководителя   │</w:t>
      </w:r>
    </w:p>
    <w:p w:rsidR="00E4493E" w:rsidRDefault="00E4493E">
      <w:pPr>
        <w:pStyle w:val="ConsPlusNonformat"/>
        <w:jc w:val="both"/>
      </w:pPr>
      <w:r>
        <w:t xml:space="preserve">            │(уполномоченного представителя) проверяемого лица│</w:t>
      </w:r>
    </w:p>
    <w:p w:rsidR="00E4493E" w:rsidRDefault="00E4493E">
      <w:pPr>
        <w:pStyle w:val="ConsPlusNonformat"/>
        <w:jc w:val="both"/>
      </w:pPr>
      <w:r>
        <w:t xml:space="preserve">            └────────────────────────┬────────────────────────┘</w:t>
      </w:r>
    </w:p>
    <w:p w:rsidR="00E4493E" w:rsidRDefault="00E4493E">
      <w:pPr>
        <w:pStyle w:val="ConsPlusNonformat"/>
        <w:jc w:val="both"/>
      </w:pPr>
      <w:r>
        <w:t xml:space="preserve">                                     │</w:t>
      </w:r>
    </w:p>
    <w:p w:rsidR="00E4493E" w:rsidRDefault="00E4493E">
      <w:pPr>
        <w:pStyle w:val="ConsPlusNonformat"/>
        <w:jc w:val="both"/>
      </w:pPr>
      <w:r>
        <w:t xml:space="preserve">                                     \/</w:t>
      </w:r>
    </w:p>
    <w:p w:rsidR="00E4493E" w:rsidRDefault="00E4493E">
      <w:pPr>
        <w:pStyle w:val="ConsPlusNonformat"/>
        <w:jc w:val="both"/>
      </w:pPr>
      <w:r>
        <w:t xml:space="preserve">                    ┌─────────────────────────────────┐</w:t>
      </w:r>
    </w:p>
    <w:p w:rsidR="00E4493E" w:rsidRDefault="00E4493E">
      <w:pPr>
        <w:pStyle w:val="ConsPlusNonformat"/>
        <w:jc w:val="both"/>
      </w:pPr>
      <w:r>
        <w:t xml:space="preserve">                    │Внесение записи в журнал проверок│</w:t>
      </w:r>
    </w:p>
    <w:p w:rsidR="00E4493E" w:rsidRDefault="00E4493E">
      <w:pPr>
        <w:pStyle w:val="ConsPlusNonformat"/>
        <w:jc w:val="both"/>
      </w:pPr>
      <w:r>
        <w:t xml:space="preserve">                    └─────────────────────────────────┘</w:t>
      </w: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autoSpaceDE w:val="0"/>
        <w:autoSpaceDN w:val="0"/>
        <w:adjustRightInd w:val="0"/>
        <w:spacing w:after="0" w:line="240" w:lineRule="auto"/>
        <w:ind w:firstLine="540"/>
        <w:jc w:val="both"/>
        <w:rPr>
          <w:rFonts w:ascii="Calibri" w:hAnsi="Calibri" w:cs="Calibri"/>
        </w:rPr>
      </w:pPr>
    </w:p>
    <w:p w:rsidR="00E4493E" w:rsidRDefault="00E449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8CD" w:rsidRDefault="006668CD">
      <w:bookmarkStart w:id="41" w:name="_GoBack"/>
      <w:bookmarkEnd w:id="41"/>
    </w:p>
    <w:sectPr w:rsidR="006668C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3E"/>
    <w:rsid w:val="006668CD"/>
    <w:rsid w:val="00E4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D368E-CD4B-4691-91DB-4949D6FE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93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449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4493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4493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17A822158B2CA79AE413816FA8F7BD57D48D4F54404F6200534F831921q6L" TargetMode="External"/><Relationship Id="rId18" Type="http://schemas.openxmlformats.org/officeDocument/2006/relationships/hyperlink" Target="consultantplus://offline/ref=6C17A822158B2CA79AE413816FA8F7BD5EDC874E534A1268080A438121qEL" TargetMode="External"/><Relationship Id="rId26" Type="http://schemas.openxmlformats.org/officeDocument/2006/relationships/hyperlink" Target="consultantplus://offline/ref=6C17A822158B2CA79AE413816FA8F7BD57D98B4156424F6200534F831921q6L" TargetMode="External"/><Relationship Id="rId39" Type="http://schemas.openxmlformats.org/officeDocument/2006/relationships/hyperlink" Target="consultantplus://offline/ref=6C17A822158B2CA79AE413816FA8F7BD57D48C465E414F6200534F831916223AAFF74ECB3FB1FC2926qCL" TargetMode="External"/><Relationship Id="rId3" Type="http://schemas.openxmlformats.org/officeDocument/2006/relationships/webSettings" Target="webSettings.xml"/><Relationship Id="rId21" Type="http://schemas.openxmlformats.org/officeDocument/2006/relationships/hyperlink" Target="consultantplus://offline/ref=6C17A822158B2CA79AE413816FA8F7BD50DD8846524A1268080A438121qEL" TargetMode="External"/><Relationship Id="rId34" Type="http://schemas.openxmlformats.org/officeDocument/2006/relationships/hyperlink" Target="consultantplus://offline/ref=6C17A822158B2CA79AE413816FA8F7BD57DE8E4050434F6200534F831921q6L" TargetMode="External"/><Relationship Id="rId42" Type="http://schemas.openxmlformats.org/officeDocument/2006/relationships/hyperlink" Target="consultantplus://offline/ref=6C17A822158B2CA79AE413816FA8F7BD57D88A4753424F6200534F831916223AAFF74ECB3FB1FD2926q8L" TargetMode="External"/><Relationship Id="rId47" Type="http://schemas.openxmlformats.org/officeDocument/2006/relationships/hyperlink" Target="consultantplus://offline/ref=6C17A822158B2CA79AE413816FA8F7BD57DE8E4050434F6200534F831916223AAFF74ECB3F2Bq3L" TargetMode="External"/><Relationship Id="rId50" Type="http://schemas.openxmlformats.org/officeDocument/2006/relationships/hyperlink" Target="consultantplus://offline/ref=6C17A822158B2CA79AE413816FA8F7BD57D48F4F53494F6200534F831916223AAFF74ECB3FB5FF2F26q9L" TargetMode="External"/><Relationship Id="rId7" Type="http://schemas.openxmlformats.org/officeDocument/2006/relationships/hyperlink" Target="consultantplus://offline/ref=6C17A822158B2CA79AE413816FA8F7BD57D48F4750444F6200534F831916223AAFF74ECB3FB1FD2D26qDL" TargetMode="External"/><Relationship Id="rId12" Type="http://schemas.openxmlformats.org/officeDocument/2006/relationships/hyperlink" Target="consultantplus://offline/ref=6C17A822158B2CA79AE413816FA8F7BD57D48F4F53494F6200534F831921q6L" TargetMode="External"/><Relationship Id="rId17" Type="http://schemas.openxmlformats.org/officeDocument/2006/relationships/hyperlink" Target="consultantplus://offline/ref=6C17A822158B2CA79AE413816FA8F7BD57D48F4750444F6200534F831921q6L" TargetMode="External"/><Relationship Id="rId25" Type="http://schemas.openxmlformats.org/officeDocument/2006/relationships/hyperlink" Target="consultantplus://offline/ref=6C17A822158B2CA79AE413816FA8F7BD50D88A42574A1268080A438121qEL" TargetMode="External"/><Relationship Id="rId33" Type="http://schemas.openxmlformats.org/officeDocument/2006/relationships/hyperlink" Target="consultantplus://offline/ref=6C17A822158B2CA79AE413816FA8F7BD57DC864E57424F6200534F831921q6L" TargetMode="External"/><Relationship Id="rId38" Type="http://schemas.openxmlformats.org/officeDocument/2006/relationships/hyperlink" Target="consultantplus://offline/ref=6C17A822158B2CA79AE413816FA8F7BD57D48D4F54404F6200534F831921q6L" TargetMode="External"/><Relationship Id="rId46" Type="http://schemas.openxmlformats.org/officeDocument/2006/relationships/hyperlink" Target="consultantplus://offline/ref=6C17A822158B2CA79AE413816FA8F7BD5FDF864E564A1268080A438121qEL" TargetMode="External"/><Relationship Id="rId2" Type="http://schemas.openxmlformats.org/officeDocument/2006/relationships/settings" Target="settings.xml"/><Relationship Id="rId16" Type="http://schemas.openxmlformats.org/officeDocument/2006/relationships/hyperlink" Target="consultantplus://offline/ref=6C17A822158B2CA79AE413816FA8F7BD57DB8E4453454F6200534F831921q6L" TargetMode="External"/><Relationship Id="rId20" Type="http://schemas.openxmlformats.org/officeDocument/2006/relationships/hyperlink" Target="consultantplus://offline/ref=6C17A822158B2CA79AE413816FA8F7BD57D88F4652434F6200534F831921q6L" TargetMode="External"/><Relationship Id="rId29" Type="http://schemas.openxmlformats.org/officeDocument/2006/relationships/hyperlink" Target="consultantplus://offline/ref=6C17A822158B2CA79AE413816FA8F7BD50D586415E4A1268080A438121qEL" TargetMode="External"/><Relationship Id="rId41" Type="http://schemas.openxmlformats.org/officeDocument/2006/relationships/hyperlink" Target="consultantplus://offline/ref=6C17A822158B2CA79AE413816FA8F7BD57D48C465E414F6200534F831916223AAFF74ECB392Bq7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17A822158B2CA79AE413816FA8F7BD57DB894153464F6200534F831916223AAFF74ECB3FB1FD2826q6L" TargetMode="External"/><Relationship Id="rId11" Type="http://schemas.openxmlformats.org/officeDocument/2006/relationships/hyperlink" Target="consultantplus://offline/ref=6C17A822158B2CA79AE413816FA8F7BD57DB894153464F6200534F831916223AAFF74ECB3FB1FD2826q6L" TargetMode="External"/><Relationship Id="rId24" Type="http://schemas.openxmlformats.org/officeDocument/2006/relationships/hyperlink" Target="consultantplus://offline/ref=6C17A822158B2CA79AE413816FA8F7BD53D58E4E534A1268080A438121qEL" TargetMode="External"/><Relationship Id="rId32" Type="http://schemas.openxmlformats.org/officeDocument/2006/relationships/hyperlink" Target="consultantplus://offline/ref=6C17A822158B2CA79AE413816FA8F7BD57D9864E52434F6200534F831921q6L" TargetMode="External"/><Relationship Id="rId37" Type="http://schemas.openxmlformats.org/officeDocument/2006/relationships/hyperlink" Target="consultantplus://offline/ref=6C17A822158B2CA79AE413816FA8F7BD57DE8E4050434F6200534F831916223AAFF74ECE23qAL" TargetMode="External"/><Relationship Id="rId40" Type="http://schemas.openxmlformats.org/officeDocument/2006/relationships/hyperlink" Target="consultantplus://offline/ref=6C17A822158B2CA79AE413816FA8F7BD57D48D4E53434F6200534F831916223AAFF74ECB3FB1FA2D26q9L" TargetMode="External"/><Relationship Id="rId45" Type="http://schemas.openxmlformats.org/officeDocument/2006/relationships/hyperlink" Target="consultantplus://offline/ref=6C17A822158B2CA79AE413816FA8F7BD57DB894153464F6200534F831916223AAFF74ECB3FB1FD2B26qDL" TargetMode="External"/><Relationship Id="rId53" Type="http://schemas.openxmlformats.org/officeDocument/2006/relationships/fontTable" Target="fontTable.xml"/><Relationship Id="rId5" Type="http://schemas.openxmlformats.org/officeDocument/2006/relationships/hyperlink" Target="consultantplus://offline/ref=6C17A822158B2CA79AE413816FA8F7BD57DB8A4352484F6200534F831916223AAFF74ECB3FB1FD2926q7L" TargetMode="External"/><Relationship Id="rId15" Type="http://schemas.openxmlformats.org/officeDocument/2006/relationships/hyperlink" Target="consultantplus://offline/ref=6C17A822158B2CA79AE413816FA8F7BD57D48C465E414F6200534F831916223AAFF74EC223qAL" TargetMode="External"/><Relationship Id="rId23" Type="http://schemas.openxmlformats.org/officeDocument/2006/relationships/hyperlink" Target="consultantplus://offline/ref=6C17A822158B2CA79AE413816FA8F7BD57DB89415E494F6200534F831921q6L" TargetMode="External"/><Relationship Id="rId28" Type="http://schemas.openxmlformats.org/officeDocument/2006/relationships/hyperlink" Target="consultantplus://offline/ref=6C17A822158B2CA79AE413816FA8F7BD50D98F42524A1268080A438121qEL" TargetMode="External"/><Relationship Id="rId36" Type="http://schemas.openxmlformats.org/officeDocument/2006/relationships/hyperlink" Target="consultantplus://offline/ref=6C17A822158B2CA79AE413816FA8F7BD57D48D4F54404F6200534F831921q6L" TargetMode="External"/><Relationship Id="rId49" Type="http://schemas.openxmlformats.org/officeDocument/2006/relationships/hyperlink" Target="consultantplus://offline/ref=6C17A822158B2CA79AE413816FA8F7BD57D48F4F53494F6200534F831916223AAFF74ECB3FB3FF2F26q6L" TargetMode="External"/><Relationship Id="rId10" Type="http://schemas.openxmlformats.org/officeDocument/2006/relationships/hyperlink" Target="consultantplus://offline/ref=6C17A822158B2CA79AE413816FA8F7BD57DB8A4352484F6200534F831916223AAFF74ECB3FB1FD2926q7L" TargetMode="External"/><Relationship Id="rId19" Type="http://schemas.openxmlformats.org/officeDocument/2006/relationships/hyperlink" Target="consultantplus://offline/ref=6C17A822158B2CA79AE413816FA8F7BD57DB874650484F6200534F831921q6L" TargetMode="External"/><Relationship Id="rId31" Type="http://schemas.openxmlformats.org/officeDocument/2006/relationships/hyperlink" Target="consultantplus://offline/ref=6C17A822158B2CA79AE413816FA8F7BD51DD864E514A1268080A438121qEL" TargetMode="External"/><Relationship Id="rId44" Type="http://schemas.openxmlformats.org/officeDocument/2006/relationships/hyperlink" Target="consultantplus://offline/ref=6C17A822158B2CA79AE413816FA8F7BD57D48C465E414F6200534F831916223AAFF74ECB3FB1FE2A26q7L" TargetMode="External"/><Relationship Id="rId52" Type="http://schemas.openxmlformats.org/officeDocument/2006/relationships/hyperlink" Target="consultantplus://offline/ref=6C17A822158B2CA79AE413816FA8F7BD57DB8A4352484F6200534F831916223AAFF74ECB3FB1FD2926q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17A822158B2CA79AE413816FA8F7BD51D48846554A1268080A438121qEL" TargetMode="External"/><Relationship Id="rId14" Type="http://schemas.openxmlformats.org/officeDocument/2006/relationships/hyperlink" Target="consultantplus://offline/ref=6C17A822158B2CA79AE413816FA8F7BD57D48E415F434F6200534F831921q6L" TargetMode="External"/><Relationship Id="rId22" Type="http://schemas.openxmlformats.org/officeDocument/2006/relationships/hyperlink" Target="consultantplus://offline/ref=6C17A822158B2CA79AE413816FA8F7BD50DD8944514A1268080A438121qEL" TargetMode="External"/><Relationship Id="rId27" Type="http://schemas.openxmlformats.org/officeDocument/2006/relationships/hyperlink" Target="consultantplus://offline/ref=6C17A822158B2CA79AE413816FA8F7BD53D58E4E5F4A1268080A438121qEL" TargetMode="External"/><Relationship Id="rId30" Type="http://schemas.openxmlformats.org/officeDocument/2006/relationships/hyperlink" Target="consultantplus://offline/ref=6C17A822158B2CA79AE413816FA8F7BD51DD8846554A1268080A43811E197D2DA8BE42CA3FB1FF22q1L" TargetMode="External"/><Relationship Id="rId35" Type="http://schemas.openxmlformats.org/officeDocument/2006/relationships/hyperlink" Target="consultantplus://offline/ref=6C17A822158B2CA79AE413816FA8F7BD57DC8D4256474F6200534F831921q6L" TargetMode="External"/><Relationship Id="rId43" Type="http://schemas.openxmlformats.org/officeDocument/2006/relationships/hyperlink" Target="consultantplus://offline/ref=6C17A822158B2CA79AE413816FA8F7BD57DB894153464F6200534F831916223AAFF74ECB3FB1FD2B26qFL" TargetMode="External"/><Relationship Id="rId48" Type="http://schemas.openxmlformats.org/officeDocument/2006/relationships/hyperlink" Target="consultantplus://offline/ref=6C17A822158B2CA79AE413816FA8F7BD57D48F4F53494F6200534F831916223AAFF74ECB3FB2FD2826qAL" TargetMode="External"/><Relationship Id="rId8" Type="http://schemas.openxmlformats.org/officeDocument/2006/relationships/hyperlink" Target="consultantplus://offline/ref=6C17A822158B2CA79AE413816FA8F7BD57D9874752494F6200534F831916223AAFF74ECB3FB1FD2A26q9L" TargetMode="External"/><Relationship Id="rId51" Type="http://schemas.openxmlformats.org/officeDocument/2006/relationships/hyperlink" Target="consultantplus://offline/ref=6C17A822158B2CA79AE413816FA8F7BD57DB8A4352484F6200534F831916223AAFF74ECB3FB1FD2926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16449</Words>
  <Characters>93763</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2015-08-04T11:42:00Z</dcterms:created>
  <dcterms:modified xsi:type="dcterms:W3CDTF">2015-08-04T11:43:00Z</dcterms:modified>
</cp:coreProperties>
</file>